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97631" w14:textId="77777777" w:rsidR="008547E1" w:rsidRPr="00A91E1A" w:rsidRDefault="008547E1" w:rsidP="009E0460">
      <w:pPr>
        <w:widowControl w:val="0"/>
        <w:jc w:val="center"/>
        <w:rPr>
          <w:b/>
          <w:bCs/>
          <w:iCs/>
          <w:sz w:val="28"/>
          <w:szCs w:val="28"/>
        </w:rPr>
      </w:pPr>
      <w:bookmarkStart w:id="0" w:name="_Toc303622162"/>
      <w:r w:rsidRPr="00A91E1A">
        <w:rPr>
          <w:b/>
          <w:bCs/>
          <w:iCs/>
          <w:sz w:val="28"/>
          <w:szCs w:val="28"/>
        </w:rPr>
        <w:t>ДОКЛАД</w:t>
      </w:r>
    </w:p>
    <w:p w14:paraId="13C83508" w14:textId="77777777" w:rsidR="008547E1" w:rsidRPr="00A91E1A" w:rsidRDefault="008547E1" w:rsidP="009E0460">
      <w:pPr>
        <w:widowControl w:val="0"/>
        <w:jc w:val="center"/>
        <w:rPr>
          <w:b/>
          <w:bCs/>
          <w:iCs/>
          <w:sz w:val="28"/>
          <w:szCs w:val="28"/>
        </w:rPr>
      </w:pPr>
      <w:r w:rsidRPr="00A91E1A">
        <w:rPr>
          <w:b/>
          <w:bCs/>
          <w:iCs/>
          <w:sz w:val="28"/>
          <w:szCs w:val="28"/>
        </w:rPr>
        <w:t xml:space="preserve">руководителя Управления </w:t>
      </w:r>
      <w:r w:rsidRPr="00A91E1A">
        <w:rPr>
          <w:b/>
          <w:iCs/>
          <w:sz w:val="28"/>
          <w:szCs w:val="28"/>
        </w:rPr>
        <w:t>Федеральной налоговой службы по Хабаровскому краю</w:t>
      </w:r>
      <w:r w:rsidRPr="00A91E1A">
        <w:rPr>
          <w:b/>
          <w:bCs/>
          <w:iCs/>
          <w:sz w:val="28"/>
          <w:szCs w:val="28"/>
        </w:rPr>
        <w:t xml:space="preserve"> Ефремова С</w:t>
      </w:r>
      <w:r w:rsidR="00C200C7" w:rsidRPr="00A91E1A">
        <w:rPr>
          <w:b/>
          <w:bCs/>
          <w:iCs/>
          <w:sz w:val="28"/>
          <w:szCs w:val="28"/>
        </w:rPr>
        <w:t xml:space="preserve">ергея </w:t>
      </w:r>
      <w:r w:rsidRPr="00A91E1A">
        <w:rPr>
          <w:b/>
          <w:bCs/>
          <w:iCs/>
          <w:sz w:val="28"/>
          <w:szCs w:val="28"/>
        </w:rPr>
        <w:t>В</w:t>
      </w:r>
      <w:r w:rsidR="00C200C7" w:rsidRPr="00A91E1A">
        <w:rPr>
          <w:b/>
          <w:bCs/>
          <w:iCs/>
          <w:sz w:val="28"/>
          <w:szCs w:val="28"/>
        </w:rPr>
        <w:t>икторовича</w:t>
      </w:r>
    </w:p>
    <w:p w14:paraId="02A737B8" w14:textId="77777777" w:rsidR="00BA0699" w:rsidRPr="00A91E1A" w:rsidRDefault="007B1DAE" w:rsidP="009E0460">
      <w:pPr>
        <w:widowControl w:val="0"/>
        <w:jc w:val="center"/>
        <w:rPr>
          <w:b/>
          <w:iCs/>
          <w:sz w:val="28"/>
          <w:szCs w:val="28"/>
        </w:rPr>
      </w:pPr>
      <w:r w:rsidRPr="00A91E1A">
        <w:rPr>
          <w:b/>
          <w:iCs/>
          <w:sz w:val="28"/>
          <w:szCs w:val="28"/>
        </w:rPr>
        <w:t xml:space="preserve">на рабочей встрече с </w:t>
      </w:r>
      <w:r w:rsidR="00381993" w:rsidRPr="00A91E1A">
        <w:rPr>
          <w:b/>
          <w:iCs/>
          <w:sz w:val="28"/>
          <w:szCs w:val="28"/>
        </w:rPr>
        <w:t>респондентами Национального рейтинга состояния инвестиционного климата в Хабаровском крае</w:t>
      </w:r>
    </w:p>
    <w:p w14:paraId="0739FEFD" w14:textId="77777777" w:rsidR="00BA0699" w:rsidRPr="00346CDB" w:rsidRDefault="00BA0699" w:rsidP="009E0460">
      <w:pPr>
        <w:widowControl w:val="0"/>
        <w:ind w:firstLine="709"/>
        <w:jc w:val="both"/>
        <w:rPr>
          <w:sz w:val="28"/>
          <w:szCs w:val="28"/>
        </w:rPr>
      </w:pPr>
    </w:p>
    <w:p w14:paraId="56F7F3B8" w14:textId="606C9BD4" w:rsidR="008547E1" w:rsidRPr="00346CDB" w:rsidRDefault="00381993" w:rsidP="009E0460">
      <w:pPr>
        <w:widowControl w:val="0"/>
        <w:jc w:val="both"/>
        <w:rPr>
          <w:sz w:val="28"/>
          <w:szCs w:val="28"/>
        </w:rPr>
      </w:pPr>
      <w:r w:rsidRPr="00346CDB">
        <w:rPr>
          <w:sz w:val="28"/>
          <w:szCs w:val="28"/>
        </w:rPr>
        <w:t>10 февраля</w:t>
      </w:r>
      <w:r w:rsidR="008547E1" w:rsidRPr="00346CDB">
        <w:rPr>
          <w:sz w:val="28"/>
          <w:szCs w:val="28"/>
        </w:rPr>
        <w:t xml:space="preserve"> 202</w:t>
      </w:r>
      <w:r w:rsidRPr="00346CDB">
        <w:rPr>
          <w:sz w:val="28"/>
          <w:szCs w:val="28"/>
        </w:rPr>
        <w:t>1</w:t>
      </w:r>
      <w:r w:rsidR="009E0460" w:rsidRPr="00346CDB">
        <w:rPr>
          <w:sz w:val="28"/>
          <w:szCs w:val="28"/>
        </w:rPr>
        <w:t xml:space="preserve"> года</w:t>
      </w:r>
      <w:r w:rsidR="007F24A4">
        <w:rPr>
          <w:sz w:val="28"/>
          <w:szCs w:val="28"/>
        </w:rPr>
        <w:tab/>
      </w:r>
      <w:r w:rsidR="007F24A4">
        <w:rPr>
          <w:sz w:val="28"/>
          <w:szCs w:val="28"/>
        </w:rPr>
        <w:tab/>
      </w:r>
      <w:r w:rsidR="007F24A4">
        <w:rPr>
          <w:sz w:val="28"/>
          <w:szCs w:val="28"/>
        </w:rPr>
        <w:tab/>
      </w:r>
      <w:r w:rsidR="007F24A4">
        <w:rPr>
          <w:sz w:val="28"/>
          <w:szCs w:val="28"/>
        </w:rPr>
        <w:tab/>
      </w:r>
      <w:r w:rsidR="007F24A4">
        <w:rPr>
          <w:sz w:val="28"/>
          <w:szCs w:val="28"/>
        </w:rPr>
        <w:tab/>
      </w:r>
      <w:r w:rsidR="007F24A4">
        <w:rPr>
          <w:sz w:val="28"/>
          <w:szCs w:val="28"/>
        </w:rPr>
        <w:tab/>
      </w:r>
      <w:r w:rsidR="007F24A4">
        <w:rPr>
          <w:sz w:val="28"/>
          <w:szCs w:val="28"/>
        </w:rPr>
        <w:tab/>
      </w:r>
      <w:bookmarkStart w:id="1" w:name="_GoBack"/>
      <w:bookmarkEnd w:id="1"/>
      <w:r w:rsidR="008547E1" w:rsidRPr="00346CDB">
        <w:rPr>
          <w:sz w:val="28"/>
          <w:szCs w:val="28"/>
        </w:rPr>
        <w:t xml:space="preserve"> г. Хабаровск</w:t>
      </w:r>
    </w:p>
    <w:p w14:paraId="014DC273" w14:textId="77777777" w:rsidR="009E0460" w:rsidRPr="00346CDB" w:rsidRDefault="009E0460" w:rsidP="009E0460">
      <w:pPr>
        <w:pStyle w:val="3"/>
        <w:keepNext w:val="0"/>
        <w:widowControl w:val="0"/>
        <w:spacing w:before="0" w:after="0"/>
        <w:ind w:firstLine="708"/>
        <w:rPr>
          <w:rFonts w:ascii="Times New Roman" w:hAnsi="Times New Roman" w:cs="Times New Roman"/>
          <w:sz w:val="28"/>
          <w:szCs w:val="28"/>
        </w:rPr>
      </w:pPr>
    </w:p>
    <w:p w14:paraId="1F2958C5" w14:textId="77777777" w:rsidR="008547E1" w:rsidRPr="004E7375" w:rsidRDefault="008547E1" w:rsidP="009E0460">
      <w:pPr>
        <w:pStyle w:val="3"/>
        <w:keepNext w:val="0"/>
        <w:widowControl w:val="0"/>
        <w:spacing w:before="0" w:after="0"/>
        <w:ind w:firstLine="708"/>
        <w:rPr>
          <w:rFonts w:ascii="Times New Roman" w:hAnsi="Times New Roman" w:cs="Times New Roman"/>
          <w:sz w:val="28"/>
          <w:szCs w:val="28"/>
        </w:rPr>
      </w:pPr>
      <w:r w:rsidRPr="00346CDB">
        <w:rPr>
          <w:rFonts w:ascii="Times New Roman" w:hAnsi="Times New Roman" w:cs="Times New Roman"/>
          <w:sz w:val="28"/>
          <w:szCs w:val="28"/>
        </w:rPr>
        <w:t>Слайд № 1. Заголовок</w:t>
      </w:r>
    </w:p>
    <w:bookmarkEnd w:id="0"/>
    <w:p w14:paraId="7ECDD72A" w14:textId="153D4708" w:rsidR="00D9592B" w:rsidRPr="004E7375" w:rsidRDefault="005D34AD" w:rsidP="00C67C9C">
      <w:pPr>
        <w:widowControl w:val="0"/>
        <w:ind w:firstLine="709"/>
        <w:jc w:val="both"/>
        <w:rPr>
          <w:sz w:val="28"/>
          <w:szCs w:val="28"/>
        </w:rPr>
      </w:pPr>
      <w:r w:rsidRPr="004E7375">
        <w:rPr>
          <w:sz w:val="28"/>
          <w:szCs w:val="28"/>
        </w:rPr>
        <w:t xml:space="preserve">Налоговые органы </w:t>
      </w:r>
      <w:r w:rsidR="003778AE">
        <w:rPr>
          <w:sz w:val="28"/>
          <w:szCs w:val="28"/>
        </w:rPr>
        <w:t xml:space="preserve">являются органом исполнительной власти, который </w:t>
      </w:r>
      <w:r w:rsidRPr="004E7375">
        <w:rPr>
          <w:sz w:val="28"/>
          <w:szCs w:val="28"/>
        </w:rPr>
        <w:t>осуществля</w:t>
      </w:r>
      <w:r w:rsidR="003778AE">
        <w:rPr>
          <w:sz w:val="28"/>
          <w:szCs w:val="28"/>
        </w:rPr>
        <w:t>ет</w:t>
      </w:r>
      <w:r w:rsidRPr="004E7375">
        <w:rPr>
          <w:sz w:val="28"/>
          <w:szCs w:val="28"/>
        </w:rPr>
        <w:t xml:space="preserve"> контрольно-надзорную деятельность в отношении администрируемых налогоплательщиков. </w:t>
      </w:r>
      <w:r w:rsidR="003778AE">
        <w:rPr>
          <w:sz w:val="28"/>
          <w:szCs w:val="28"/>
        </w:rPr>
        <w:t xml:space="preserve">Все действия налоговых органов, их права и обязанности определены Налоговым кодексом. </w:t>
      </w:r>
    </w:p>
    <w:p w14:paraId="39C4711A" w14:textId="6840ECD3" w:rsidR="005D34AD" w:rsidRPr="004E7375" w:rsidRDefault="003778AE" w:rsidP="00C67C9C">
      <w:pPr>
        <w:widowControl w:val="0"/>
        <w:ind w:firstLine="709"/>
        <w:jc w:val="both"/>
        <w:rPr>
          <w:sz w:val="28"/>
          <w:szCs w:val="28"/>
        </w:rPr>
      </w:pPr>
      <w:r>
        <w:rPr>
          <w:sz w:val="28"/>
          <w:szCs w:val="28"/>
        </w:rPr>
        <w:t>Однако в</w:t>
      </w:r>
      <w:r w:rsidR="005D34AD" w:rsidRPr="004E7375">
        <w:rPr>
          <w:sz w:val="28"/>
          <w:szCs w:val="28"/>
        </w:rPr>
        <w:t xml:space="preserve"> связи с обширностью и сложностью законодательства о налогах и сборах у налогоплательщиков возникают некоторые трудности в рамках администрирования их налоговыми органами.</w:t>
      </w:r>
    </w:p>
    <w:p w14:paraId="4033BC40" w14:textId="0A581EE0" w:rsidR="005D34AD" w:rsidRPr="004E7375" w:rsidRDefault="005D34AD" w:rsidP="00C67C9C">
      <w:pPr>
        <w:widowControl w:val="0"/>
        <w:ind w:firstLine="709"/>
        <w:jc w:val="both"/>
        <w:rPr>
          <w:sz w:val="28"/>
          <w:szCs w:val="28"/>
        </w:rPr>
      </w:pPr>
      <w:r w:rsidRPr="004E7375">
        <w:rPr>
          <w:sz w:val="28"/>
          <w:szCs w:val="28"/>
        </w:rPr>
        <w:t>На данной рабочей встрече хотелось бы обсудить наиболее актуальные и остро стоящие вопросы налогоплательщиков, ка</w:t>
      </w:r>
      <w:r w:rsidR="004673E4">
        <w:rPr>
          <w:sz w:val="28"/>
          <w:szCs w:val="28"/>
        </w:rPr>
        <w:t>с</w:t>
      </w:r>
      <w:r w:rsidRPr="004E7375">
        <w:rPr>
          <w:sz w:val="28"/>
          <w:szCs w:val="28"/>
        </w:rPr>
        <w:t>ающиеся контрольно-надзорной деятельности налоговых органов.</w:t>
      </w:r>
    </w:p>
    <w:p w14:paraId="1BC9B9DF" w14:textId="77777777" w:rsidR="005D34AD" w:rsidRPr="004E7375" w:rsidRDefault="005D34AD" w:rsidP="00C67C9C">
      <w:pPr>
        <w:widowControl w:val="0"/>
        <w:ind w:firstLine="709"/>
        <w:jc w:val="both"/>
        <w:rPr>
          <w:sz w:val="28"/>
          <w:szCs w:val="28"/>
        </w:rPr>
      </w:pPr>
    </w:p>
    <w:p w14:paraId="24EC5297" w14:textId="77777777" w:rsidR="005D34AD" w:rsidRPr="004E7375" w:rsidRDefault="005D34AD" w:rsidP="00C67C9C">
      <w:pPr>
        <w:widowControl w:val="0"/>
        <w:ind w:firstLine="709"/>
        <w:jc w:val="both"/>
        <w:rPr>
          <w:b/>
          <w:sz w:val="28"/>
          <w:szCs w:val="28"/>
        </w:rPr>
      </w:pPr>
      <w:r w:rsidRPr="004E7375">
        <w:rPr>
          <w:b/>
          <w:sz w:val="28"/>
          <w:szCs w:val="28"/>
        </w:rPr>
        <w:t>Слайд № 2 «Как избежать налоговой проверки?»</w:t>
      </w:r>
    </w:p>
    <w:p w14:paraId="68093976" w14:textId="0DA8A7C4" w:rsidR="00DE7D95" w:rsidRPr="004E7375" w:rsidRDefault="00C67C9C" w:rsidP="00C67C9C">
      <w:pPr>
        <w:widowControl w:val="0"/>
        <w:ind w:firstLine="709"/>
        <w:jc w:val="both"/>
        <w:rPr>
          <w:sz w:val="28"/>
          <w:szCs w:val="28"/>
        </w:rPr>
      </w:pPr>
      <w:r w:rsidRPr="004E7375">
        <w:rPr>
          <w:sz w:val="28"/>
          <w:szCs w:val="28"/>
        </w:rPr>
        <w:t xml:space="preserve">Рассмотрим </w:t>
      </w:r>
      <w:r w:rsidR="006E704A" w:rsidRPr="004E7375">
        <w:rPr>
          <w:sz w:val="28"/>
          <w:szCs w:val="28"/>
        </w:rPr>
        <w:t>1</w:t>
      </w:r>
      <w:r w:rsidRPr="004E7375">
        <w:rPr>
          <w:sz w:val="28"/>
          <w:szCs w:val="28"/>
        </w:rPr>
        <w:t xml:space="preserve"> вопрос нашей встречи</w:t>
      </w:r>
      <w:r w:rsidR="00A91E1A">
        <w:rPr>
          <w:sz w:val="28"/>
          <w:szCs w:val="28"/>
        </w:rPr>
        <w:t>:</w:t>
      </w:r>
      <w:r w:rsidRPr="004E7375">
        <w:rPr>
          <w:sz w:val="28"/>
          <w:szCs w:val="28"/>
        </w:rPr>
        <w:t xml:space="preserve"> </w:t>
      </w:r>
      <w:r w:rsidR="00DE7D95" w:rsidRPr="004E7375">
        <w:rPr>
          <w:sz w:val="28"/>
          <w:szCs w:val="28"/>
        </w:rPr>
        <w:t>«Как избежать налоговой проверки?»</w:t>
      </w:r>
    </w:p>
    <w:p w14:paraId="38045B46" w14:textId="733C93B7" w:rsidR="003C7C53" w:rsidRPr="004E7375" w:rsidRDefault="008D1C04" w:rsidP="00C67C9C">
      <w:pPr>
        <w:ind w:firstLine="709"/>
        <w:jc w:val="both"/>
        <w:rPr>
          <w:sz w:val="28"/>
          <w:szCs w:val="28"/>
        </w:rPr>
      </w:pPr>
      <w:r>
        <w:rPr>
          <w:sz w:val="28"/>
          <w:szCs w:val="28"/>
        </w:rPr>
        <w:t>Понятие налоговый контроль отражено в</w:t>
      </w:r>
      <w:r w:rsidR="003C7C53" w:rsidRPr="004E7375">
        <w:rPr>
          <w:sz w:val="28"/>
          <w:szCs w:val="28"/>
        </w:rPr>
        <w:t xml:space="preserve"> ст. 82 Н</w:t>
      </w:r>
      <w:r w:rsidR="00044575">
        <w:rPr>
          <w:sz w:val="28"/>
          <w:szCs w:val="28"/>
        </w:rPr>
        <w:t>алогового кодекс</w:t>
      </w:r>
      <w:r w:rsidR="003C7C53" w:rsidRPr="004E7375">
        <w:rPr>
          <w:sz w:val="28"/>
          <w:szCs w:val="28"/>
        </w:rPr>
        <w:t xml:space="preserve">а </w:t>
      </w:r>
      <w:r>
        <w:rPr>
          <w:sz w:val="28"/>
          <w:szCs w:val="28"/>
        </w:rPr>
        <w:t>- это</w:t>
      </w:r>
      <w:r w:rsidR="003C7C53" w:rsidRPr="004E7375">
        <w:rPr>
          <w:sz w:val="28"/>
          <w:szCs w:val="28"/>
        </w:rPr>
        <w:t xml:space="preserve"> деятельность уполномоченных органов по </w:t>
      </w:r>
      <w:proofErr w:type="gramStart"/>
      <w:r w:rsidR="003C7C53" w:rsidRPr="004E7375">
        <w:rPr>
          <w:sz w:val="28"/>
          <w:szCs w:val="28"/>
        </w:rPr>
        <w:t>контролю за</w:t>
      </w:r>
      <w:proofErr w:type="gramEnd"/>
      <w:r w:rsidR="003C7C53" w:rsidRPr="004E7375">
        <w:rPr>
          <w:sz w:val="28"/>
          <w:szCs w:val="28"/>
        </w:rPr>
        <w:t xml:space="preserve"> соблюдением законодательства о налогах и сборах в порядке, установленном НК РФ.</w:t>
      </w:r>
    </w:p>
    <w:p w14:paraId="1A2E642C" w14:textId="57E78D1A" w:rsidR="003C7C53" w:rsidRPr="004E7375" w:rsidRDefault="003C7C53" w:rsidP="00C67C9C">
      <w:pPr>
        <w:ind w:firstLine="709"/>
        <w:jc w:val="both"/>
        <w:rPr>
          <w:sz w:val="28"/>
          <w:szCs w:val="28"/>
        </w:rPr>
      </w:pPr>
      <w:r w:rsidRPr="004E7375">
        <w:rPr>
          <w:sz w:val="28"/>
          <w:szCs w:val="28"/>
        </w:rPr>
        <w:t>Налоговый контроль проводится должностными лицами налоговых органов посредством налоговых проверок, получения объяснений налогоплательщиков, проверки данных учета и отчетности, осмотра помещений и территорий, используемых для извлечения дохода (прибыли), а также в других формах, предусмотренных НК РФ.</w:t>
      </w:r>
    </w:p>
    <w:p w14:paraId="307C3277" w14:textId="337B6FD4" w:rsidR="00AD5A66" w:rsidRPr="004E7375" w:rsidRDefault="00AD5A66" w:rsidP="00AD5A66">
      <w:pPr>
        <w:ind w:firstLine="709"/>
        <w:jc w:val="both"/>
        <w:rPr>
          <w:sz w:val="28"/>
          <w:szCs w:val="28"/>
        </w:rPr>
      </w:pPr>
      <w:r w:rsidRPr="004E7375">
        <w:rPr>
          <w:sz w:val="28"/>
          <w:szCs w:val="28"/>
        </w:rPr>
        <w:t>Основн</w:t>
      </w:r>
      <w:r>
        <w:rPr>
          <w:sz w:val="28"/>
          <w:szCs w:val="28"/>
        </w:rPr>
        <w:t>ая</w:t>
      </w:r>
      <w:r w:rsidRPr="004E7375">
        <w:rPr>
          <w:sz w:val="28"/>
          <w:szCs w:val="28"/>
        </w:rPr>
        <w:t xml:space="preserve"> задач</w:t>
      </w:r>
      <w:r>
        <w:rPr>
          <w:sz w:val="28"/>
          <w:szCs w:val="28"/>
        </w:rPr>
        <w:t>а</w:t>
      </w:r>
      <w:r w:rsidRPr="004E7375">
        <w:rPr>
          <w:sz w:val="28"/>
          <w:szCs w:val="28"/>
        </w:rPr>
        <w:t xml:space="preserve"> налогового контроля – соблюдение баланса интересов государства и бизнеса, при котором с одной стороны снижается давление на добросовестных налогоплательщиков, своевременно и в полном объеме исполняющих обязательства перед бюджетом, а с другой – обеспечивается неотвратимость наказания налогоплательщиков, уклоняющихся от уплаты налогов и сборов и нарушающих законодательство о налогах и сборах. </w:t>
      </w:r>
    </w:p>
    <w:p w14:paraId="56D85AA8" w14:textId="13D7E21D" w:rsidR="00737886" w:rsidRPr="004E7375" w:rsidRDefault="00737886" w:rsidP="00C67C9C">
      <w:pPr>
        <w:ind w:firstLine="709"/>
        <w:jc w:val="both"/>
        <w:rPr>
          <w:sz w:val="28"/>
          <w:szCs w:val="28"/>
        </w:rPr>
      </w:pPr>
      <w:r w:rsidRPr="004E7375">
        <w:rPr>
          <w:sz w:val="28"/>
          <w:szCs w:val="28"/>
        </w:rPr>
        <w:t xml:space="preserve">Выделим </w:t>
      </w:r>
      <w:r w:rsidR="008D1C04">
        <w:rPr>
          <w:sz w:val="28"/>
          <w:szCs w:val="28"/>
        </w:rPr>
        <w:t>2</w:t>
      </w:r>
      <w:r w:rsidRPr="004E7375">
        <w:rPr>
          <w:sz w:val="28"/>
          <w:szCs w:val="28"/>
        </w:rPr>
        <w:t xml:space="preserve"> основных вида налоговых проверок, проводимых налоговыми органами:</w:t>
      </w:r>
    </w:p>
    <w:p w14:paraId="01BE1FC2" w14:textId="77777777" w:rsidR="00737886" w:rsidRPr="004E7375" w:rsidRDefault="00737886" w:rsidP="00C67C9C">
      <w:pPr>
        <w:widowControl w:val="0"/>
        <w:ind w:firstLine="709"/>
        <w:jc w:val="both"/>
        <w:rPr>
          <w:sz w:val="28"/>
          <w:szCs w:val="28"/>
        </w:rPr>
      </w:pPr>
      <w:r w:rsidRPr="004E7375">
        <w:rPr>
          <w:sz w:val="28"/>
          <w:szCs w:val="28"/>
        </w:rPr>
        <w:t>- камеральные налоговые проверки;</w:t>
      </w:r>
    </w:p>
    <w:p w14:paraId="75D50188" w14:textId="77777777" w:rsidR="00737886" w:rsidRPr="004E7375" w:rsidRDefault="00737886" w:rsidP="00C67C9C">
      <w:pPr>
        <w:widowControl w:val="0"/>
        <w:ind w:firstLine="709"/>
        <w:jc w:val="both"/>
        <w:rPr>
          <w:sz w:val="28"/>
          <w:szCs w:val="28"/>
        </w:rPr>
      </w:pPr>
      <w:r w:rsidRPr="004E7375">
        <w:rPr>
          <w:sz w:val="28"/>
          <w:szCs w:val="28"/>
        </w:rPr>
        <w:t>- выездные налоговые проверки</w:t>
      </w:r>
    </w:p>
    <w:p w14:paraId="3707AC27" w14:textId="59BB6594" w:rsidR="00737886" w:rsidRPr="004E7375" w:rsidRDefault="00737886" w:rsidP="00C67C9C">
      <w:pPr>
        <w:widowControl w:val="0"/>
        <w:ind w:firstLine="709"/>
        <w:jc w:val="both"/>
        <w:rPr>
          <w:sz w:val="28"/>
          <w:szCs w:val="28"/>
        </w:rPr>
      </w:pPr>
      <w:r w:rsidRPr="004E7375">
        <w:rPr>
          <w:sz w:val="28"/>
          <w:szCs w:val="28"/>
        </w:rPr>
        <w:t>1. Камеральные налоговы</w:t>
      </w:r>
      <w:r w:rsidR="008D1C04">
        <w:rPr>
          <w:sz w:val="28"/>
          <w:szCs w:val="28"/>
        </w:rPr>
        <w:t>е</w:t>
      </w:r>
      <w:r w:rsidRPr="004E7375">
        <w:rPr>
          <w:sz w:val="28"/>
          <w:szCs w:val="28"/>
        </w:rPr>
        <w:t xml:space="preserve"> провер</w:t>
      </w:r>
      <w:r w:rsidR="008D1C04">
        <w:rPr>
          <w:sz w:val="28"/>
          <w:szCs w:val="28"/>
        </w:rPr>
        <w:t>ки</w:t>
      </w:r>
      <w:r w:rsidRPr="004E7375">
        <w:rPr>
          <w:sz w:val="28"/>
          <w:szCs w:val="28"/>
        </w:rPr>
        <w:t xml:space="preserve"> проводятся в рамках ст. 88 НК РФ по месту нахождения налогового органа на основе налоговых деклараций (расчетов) и документов, представленных налогоплательщиком</w:t>
      </w:r>
      <w:r w:rsidR="00AD5A66">
        <w:rPr>
          <w:sz w:val="28"/>
          <w:szCs w:val="28"/>
        </w:rPr>
        <w:t>,</w:t>
      </w:r>
      <w:r w:rsidR="008D1C04">
        <w:rPr>
          <w:sz w:val="28"/>
          <w:szCs w:val="28"/>
        </w:rPr>
        <w:t xml:space="preserve"> и иных</w:t>
      </w:r>
      <w:r w:rsidRPr="004E7375">
        <w:rPr>
          <w:sz w:val="28"/>
          <w:szCs w:val="28"/>
        </w:rPr>
        <w:t xml:space="preserve"> документов о деятельности налогоплательщика, имеющихся у налогового органа.</w:t>
      </w:r>
      <w:r w:rsidR="008D1C04">
        <w:rPr>
          <w:sz w:val="28"/>
          <w:szCs w:val="28"/>
        </w:rPr>
        <w:t xml:space="preserve"> </w:t>
      </w:r>
      <w:r w:rsidRPr="004E7375">
        <w:rPr>
          <w:sz w:val="28"/>
          <w:szCs w:val="28"/>
        </w:rPr>
        <w:t xml:space="preserve">Так как камеральные налоговые проверки проводятся на основании </w:t>
      </w:r>
      <w:r w:rsidRPr="004E7375">
        <w:rPr>
          <w:sz w:val="28"/>
          <w:szCs w:val="28"/>
        </w:rPr>
        <w:lastRenderedPageBreak/>
        <w:t>всех налоговых деклараций, то данный вид проверок является самым массовым. Следовательно, и количество проведенных камеральных налоговых проверок исчисляется в сотнях тысяч.</w:t>
      </w:r>
      <w:r w:rsidR="00AD5A66">
        <w:rPr>
          <w:sz w:val="28"/>
          <w:szCs w:val="28"/>
        </w:rPr>
        <w:t xml:space="preserve"> </w:t>
      </w:r>
      <w:r w:rsidR="00584179" w:rsidRPr="00584179">
        <w:rPr>
          <w:sz w:val="28"/>
          <w:szCs w:val="28"/>
        </w:rPr>
        <w:t>Например, за 2020 г. проведено 556 тыс. проверок.</w:t>
      </w:r>
      <w:r w:rsidR="00B860F9">
        <w:rPr>
          <w:sz w:val="28"/>
          <w:szCs w:val="28"/>
        </w:rPr>
        <w:t xml:space="preserve"> </w:t>
      </w:r>
      <w:r w:rsidR="00AD5A66">
        <w:rPr>
          <w:sz w:val="28"/>
          <w:szCs w:val="28"/>
        </w:rPr>
        <w:t xml:space="preserve">При этом в течение года такие проверки проводятся в отношении одного и того же налогоплательщика несколько раз. </w:t>
      </w:r>
    </w:p>
    <w:p w14:paraId="3C641C53" w14:textId="3C434D63" w:rsidR="00737886" w:rsidRPr="004E7375" w:rsidRDefault="008D1C04" w:rsidP="00C67C9C">
      <w:pPr>
        <w:widowControl w:val="0"/>
        <w:tabs>
          <w:tab w:val="left" w:pos="-540"/>
        </w:tabs>
        <w:ind w:firstLine="709"/>
        <w:jc w:val="both"/>
        <w:rPr>
          <w:sz w:val="28"/>
          <w:szCs w:val="28"/>
        </w:rPr>
      </w:pPr>
      <w:proofErr w:type="gramStart"/>
      <w:r>
        <w:rPr>
          <w:sz w:val="28"/>
          <w:szCs w:val="28"/>
        </w:rPr>
        <w:t xml:space="preserve">Статистика количества </w:t>
      </w:r>
      <w:r w:rsidR="00AD5A66">
        <w:rPr>
          <w:sz w:val="28"/>
          <w:szCs w:val="28"/>
        </w:rPr>
        <w:t>камеральных</w:t>
      </w:r>
      <w:r>
        <w:rPr>
          <w:sz w:val="28"/>
          <w:szCs w:val="28"/>
        </w:rPr>
        <w:t xml:space="preserve"> проверок зависит только от изменения количества налогоплательщиков либо законодательно установленного количества представляемых деклараций налогоплательщиками</w:t>
      </w:r>
      <w:r w:rsidR="00AD5A66">
        <w:rPr>
          <w:sz w:val="28"/>
          <w:szCs w:val="28"/>
        </w:rPr>
        <w:t>,</w:t>
      </w:r>
      <w:r w:rsidRPr="008D1C04">
        <w:rPr>
          <w:sz w:val="28"/>
          <w:szCs w:val="28"/>
        </w:rPr>
        <w:t xml:space="preserve"> </w:t>
      </w:r>
      <w:r w:rsidRPr="004E7375">
        <w:rPr>
          <w:sz w:val="28"/>
          <w:szCs w:val="28"/>
        </w:rPr>
        <w:t xml:space="preserve">и </w:t>
      </w:r>
      <w:r w:rsidR="00AD5A66">
        <w:rPr>
          <w:sz w:val="28"/>
          <w:szCs w:val="28"/>
        </w:rPr>
        <w:t xml:space="preserve">указанные проверки </w:t>
      </w:r>
      <w:r w:rsidRPr="004E7375">
        <w:rPr>
          <w:sz w:val="28"/>
          <w:szCs w:val="28"/>
        </w:rPr>
        <w:t>не являются риск-ориентированными проверками, проводимыми в отношении субъектов с различными уровнями риска</w:t>
      </w:r>
      <w:r>
        <w:rPr>
          <w:sz w:val="28"/>
          <w:szCs w:val="28"/>
        </w:rPr>
        <w:t>.</w:t>
      </w:r>
      <w:proofErr w:type="gramEnd"/>
      <w:r>
        <w:rPr>
          <w:sz w:val="28"/>
          <w:szCs w:val="28"/>
        </w:rPr>
        <w:t xml:space="preserve"> Это стандартный обязательный вид проверок.</w:t>
      </w:r>
    </w:p>
    <w:p w14:paraId="344221F9" w14:textId="28D93FDE" w:rsidR="00503660" w:rsidRPr="00236C3D" w:rsidRDefault="00943C1D" w:rsidP="00503660">
      <w:pPr>
        <w:ind w:firstLine="709"/>
        <w:jc w:val="both"/>
        <w:rPr>
          <w:sz w:val="28"/>
          <w:szCs w:val="28"/>
        </w:rPr>
      </w:pPr>
      <w:proofErr w:type="gramStart"/>
      <w:r>
        <w:rPr>
          <w:sz w:val="28"/>
          <w:szCs w:val="28"/>
        </w:rPr>
        <w:t>В большинстве случаев данные проверки не несут негативных последствий для налогоплательщиков</w:t>
      </w:r>
      <w:r w:rsidR="00FE7FE1">
        <w:rPr>
          <w:sz w:val="28"/>
          <w:szCs w:val="28"/>
        </w:rPr>
        <w:t>,</w:t>
      </w:r>
      <w:r>
        <w:rPr>
          <w:sz w:val="28"/>
          <w:szCs w:val="28"/>
        </w:rPr>
        <w:t xml:space="preserve"> их проведение неизбежно, так как камеральные проверки проводятся автоматически после получения декларации от налогоплательщика</w:t>
      </w:r>
      <w:r w:rsidR="00FE7FE1">
        <w:rPr>
          <w:sz w:val="28"/>
          <w:szCs w:val="28"/>
        </w:rPr>
        <w:t>, но при этом в большинстве случаев такие проверки не беспокоят налогоплательщиков</w:t>
      </w:r>
      <w:r>
        <w:rPr>
          <w:sz w:val="28"/>
          <w:szCs w:val="28"/>
        </w:rPr>
        <w:t xml:space="preserve"> </w:t>
      </w:r>
      <w:r w:rsidR="00584179" w:rsidRPr="00584179">
        <w:rPr>
          <w:sz w:val="28"/>
          <w:szCs w:val="28"/>
        </w:rPr>
        <w:t>Доля камеральных налоговых проверок, в ходе которых выявлены нарушения налогового законодательства</w:t>
      </w:r>
      <w:r w:rsidR="00584179">
        <w:rPr>
          <w:sz w:val="28"/>
          <w:szCs w:val="28"/>
        </w:rPr>
        <w:t>,</w:t>
      </w:r>
      <w:r w:rsidR="00584179" w:rsidRPr="00584179">
        <w:rPr>
          <w:sz w:val="28"/>
          <w:szCs w:val="28"/>
        </w:rPr>
        <w:t xml:space="preserve"> в 2020 году составила 2,3% или 12,7 тыс. проверок.</w:t>
      </w:r>
      <w:proofErr w:type="gramEnd"/>
      <w:r>
        <w:rPr>
          <w:sz w:val="28"/>
          <w:szCs w:val="28"/>
        </w:rPr>
        <w:t xml:space="preserve"> Проверяется каждая отдельная декларация в течение </w:t>
      </w:r>
      <w:r w:rsidR="00F163A4" w:rsidRPr="00F163A4">
        <w:rPr>
          <w:sz w:val="28"/>
          <w:szCs w:val="28"/>
        </w:rPr>
        <w:t>1</w:t>
      </w:r>
      <w:r>
        <w:rPr>
          <w:sz w:val="28"/>
          <w:szCs w:val="28"/>
        </w:rPr>
        <w:t xml:space="preserve">-3 месяцев с момента ее подачи, срок такой проверки </w:t>
      </w:r>
      <w:r w:rsidR="00F36C5C">
        <w:rPr>
          <w:sz w:val="28"/>
          <w:szCs w:val="28"/>
        </w:rPr>
        <w:t xml:space="preserve">в основном </w:t>
      </w:r>
      <w:r>
        <w:rPr>
          <w:sz w:val="28"/>
          <w:szCs w:val="28"/>
        </w:rPr>
        <w:t>не продляется</w:t>
      </w:r>
      <w:r w:rsidR="00F36C5C">
        <w:rPr>
          <w:sz w:val="28"/>
          <w:szCs w:val="28"/>
        </w:rPr>
        <w:t xml:space="preserve"> (за исключением продления проверок деклараций по НДС до 3-х месяцев</w:t>
      </w:r>
      <w:r w:rsidR="00FE7FE1">
        <w:rPr>
          <w:sz w:val="28"/>
          <w:szCs w:val="28"/>
        </w:rPr>
        <w:t xml:space="preserve"> при обнаружении возможных нарушений в части достоверности отдельных показателей</w:t>
      </w:r>
      <w:r w:rsidR="00F36C5C">
        <w:rPr>
          <w:sz w:val="28"/>
          <w:szCs w:val="28"/>
        </w:rPr>
        <w:t>)</w:t>
      </w:r>
      <w:r>
        <w:rPr>
          <w:sz w:val="28"/>
          <w:szCs w:val="28"/>
        </w:rPr>
        <w:t>.</w:t>
      </w:r>
    </w:p>
    <w:p w14:paraId="4C1C0582" w14:textId="68CAB549" w:rsidR="00503660" w:rsidRPr="00236C3D" w:rsidRDefault="00503660" w:rsidP="00503660">
      <w:pPr>
        <w:widowControl w:val="0"/>
        <w:autoSpaceDE w:val="0"/>
        <w:autoSpaceDN w:val="0"/>
        <w:ind w:firstLine="709"/>
        <w:jc w:val="both"/>
        <w:rPr>
          <w:sz w:val="28"/>
          <w:szCs w:val="28"/>
        </w:rPr>
      </w:pPr>
      <w:r>
        <w:rPr>
          <w:sz w:val="28"/>
          <w:szCs w:val="28"/>
        </w:rPr>
        <w:t>Статьей</w:t>
      </w:r>
      <w:r w:rsidRPr="00236C3D">
        <w:rPr>
          <w:sz w:val="28"/>
          <w:szCs w:val="28"/>
        </w:rPr>
        <w:t xml:space="preserve"> 88 НК РФ предусмотрено, что если камеральной проверкой выявлены ошибки в налоговой декларации и (или) противоречия </w:t>
      </w:r>
      <w:r>
        <w:rPr>
          <w:sz w:val="28"/>
          <w:szCs w:val="28"/>
        </w:rPr>
        <w:t>в</w:t>
      </w:r>
      <w:r w:rsidRPr="00236C3D">
        <w:rPr>
          <w:sz w:val="28"/>
          <w:szCs w:val="28"/>
        </w:rPr>
        <w:t xml:space="preserve"> сведения</w:t>
      </w:r>
      <w:r>
        <w:rPr>
          <w:sz w:val="28"/>
          <w:szCs w:val="28"/>
        </w:rPr>
        <w:t>х</w:t>
      </w:r>
      <w:r w:rsidRPr="00236C3D">
        <w:rPr>
          <w:sz w:val="28"/>
          <w:szCs w:val="28"/>
        </w:rPr>
        <w:t>, содержащи</w:t>
      </w:r>
      <w:r>
        <w:rPr>
          <w:sz w:val="28"/>
          <w:szCs w:val="28"/>
        </w:rPr>
        <w:t>хся в представленных документах</w:t>
      </w:r>
      <w:r w:rsidRPr="00236C3D">
        <w:rPr>
          <w:sz w:val="28"/>
          <w:szCs w:val="28"/>
        </w:rPr>
        <w:t xml:space="preserve">, </w:t>
      </w:r>
      <w:r>
        <w:rPr>
          <w:sz w:val="28"/>
          <w:szCs w:val="28"/>
        </w:rPr>
        <w:t xml:space="preserve">и </w:t>
      </w:r>
      <w:r w:rsidRPr="00236C3D">
        <w:rPr>
          <w:sz w:val="28"/>
          <w:szCs w:val="28"/>
        </w:rPr>
        <w:t xml:space="preserve">в документах, имеющихся у налогового органа, об этом сообщается налогоплательщику с </w:t>
      </w:r>
      <w:hyperlink r:id="rId10" w:history="1">
        <w:r w:rsidRPr="00236C3D">
          <w:rPr>
            <w:sz w:val="28"/>
            <w:szCs w:val="28"/>
          </w:rPr>
          <w:t>требованием</w:t>
        </w:r>
      </w:hyperlink>
      <w:r w:rsidRPr="00236C3D">
        <w:rPr>
          <w:sz w:val="28"/>
          <w:szCs w:val="28"/>
        </w:rPr>
        <w:t xml:space="preserve"> представить </w:t>
      </w:r>
      <w:r w:rsidRPr="00236C3D">
        <w:rPr>
          <w:b/>
          <w:sz w:val="28"/>
          <w:szCs w:val="28"/>
        </w:rPr>
        <w:t xml:space="preserve">не позднее </w:t>
      </w:r>
      <w:r>
        <w:rPr>
          <w:b/>
          <w:sz w:val="28"/>
          <w:szCs w:val="28"/>
        </w:rPr>
        <w:t>5</w:t>
      </w:r>
      <w:r w:rsidRPr="00236C3D">
        <w:rPr>
          <w:sz w:val="28"/>
          <w:szCs w:val="28"/>
        </w:rPr>
        <w:t xml:space="preserve"> дней необходимые пояснения или внести соответствующие исправления</w:t>
      </w:r>
      <w:r>
        <w:rPr>
          <w:sz w:val="28"/>
          <w:szCs w:val="28"/>
        </w:rPr>
        <w:t xml:space="preserve"> в декларацию</w:t>
      </w:r>
      <w:r w:rsidRPr="00236C3D">
        <w:rPr>
          <w:sz w:val="28"/>
          <w:szCs w:val="28"/>
        </w:rPr>
        <w:t>.</w:t>
      </w:r>
      <w:r>
        <w:rPr>
          <w:sz w:val="28"/>
          <w:szCs w:val="28"/>
        </w:rPr>
        <w:t xml:space="preserve"> </w:t>
      </w:r>
    </w:p>
    <w:p w14:paraId="6A0C28E9" w14:textId="442D4782" w:rsidR="00503660" w:rsidRPr="00236C3D" w:rsidRDefault="00503660" w:rsidP="00503660">
      <w:pPr>
        <w:ind w:firstLine="709"/>
        <w:jc w:val="both"/>
        <w:rPr>
          <w:sz w:val="28"/>
          <w:szCs w:val="28"/>
        </w:rPr>
      </w:pPr>
      <w:r>
        <w:rPr>
          <w:sz w:val="28"/>
          <w:szCs w:val="28"/>
        </w:rPr>
        <w:t>На основании д</w:t>
      </w:r>
      <w:r w:rsidRPr="00236C3D">
        <w:rPr>
          <w:sz w:val="28"/>
          <w:szCs w:val="28"/>
        </w:rPr>
        <w:t>анн</w:t>
      </w:r>
      <w:r>
        <w:rPr>
          <w:sz w:val="28"/>
          <w:szCs w:val="28"/>
        </w:rPr>
        <w:t>ой</w:t>
      </w:r>
      <w:r w:rsidRPr="00236C3D">
        <w:rPr>
          <w:sz w:val="28"/>
          <w:szCs w:val="28"/>
        </w:rPr>
        <w:t xml:space="preserve"> норм</w:t>
      </w:r>
      <w:r>
        <w:rPr>
          <w:sz w:val="28"/>
          <w:szCs w:val="28"/>
        </w:rPr>
        <w:t>ы</w:t>
      </w:r>
      <w:r w:rsidRPr="00236C3D">
        <w:rPr>
          <w:sz w:val="28"/>
          <w:szCs w:val="28"/>
        </w:rPr>
        <w:t xml:space="preserve"> НК РФ </w:t>
      </w:r>
      <w:r>
        <w:rPr>
          <w:sz w:val="28"/>
          <w:szCs w:val="28"/>
        </w:rPr>
        <w:t xml:space="preserve">формируются </w:t>
      </w:r>
      <w:r w:rsidRPr="00236C3D">
        <w:rPr>
          <w:sz w:val="28"/>
          <w:szCs w:val="28"/>
        </w:rPr>
        <w:t>в «АСК НДС-2»</w:t>
      </w:r>
      <w:r>
        <w:rPr>
          <w:sz w:val="28"/>
          <w:szCs w:val="28"/>
        </w:rPr>
        <w:t>и направляются налогоплательщикам</w:t>
      </w:r>
      <w:r w:rsidRPr="00236C3D">
        <w:rPr>
          <w:sz w:val="28"/>
          <w:szCs w:val="28"/>
        </w:rPr>
        <w:t xml:space="preserve"> сообщени</w:t>
      </w:r>
      <w:r>
        <w:rPr>
          <w:sz w:val="28"/>
          <w:szCs w:val="28"/>
        </w:rPr>
        <w:t>я</w:t>
      </w:r>
      <w:r w:rsidRPr="00236C3D">
        <w:rPr>
          <w:sz w:val="28"/>
          <w:szCs w:val="28"/>
        </w:rPr>
        <w:t xml:space="preserve"> с требованием представить пояснения («</w:t>
      </w:r>
      <w:proofErr w:type="spellStart"/>
      <w:r w:rsidRPr="00236C3D">
        <w:rPr>
          <w:sz w:val="28"/>
          <w:szCs w:val="28"/>
        </w:rPr>
        <w:t>автотребовани</w:t>
      </w:r>
      <w:r>
        <w:rPr>
          <w:sz w:val="28"/>
          <w:szCs w:val="28"/>
        </w:rPr>
        <w:t>я</w:t>
      </w:r>
      <w:proofErr w:type="spellEnd"/>
      <w:r w:rsidRPr="00236C3D">
        <w:rPr>
          <w:sz w:val="28"/>
          <w:szCs w:val="28"/>
        </w:rPr>
        <w:t xml:space="preserve">»). </w:t>
      </w:r>
    </w:p>
    <w:p w14:paraId="6F8A66EE" w14:textId="4399AC41" w:rsidR="00503660" w:rsidRPr="00236C3D" w:rsidRDefault="00503660" w:rsidP="00503660">
      <w:pPr>
        <w:ind w:firstLine="709"/>
        <w:jc w:val="both"/>
        <w:rPr>
          <w:sz w:val="28"/>
          <w:szCs w:val="28"/>
        </w:rPr>
      </w:pPr>
      <w:r>
        <w:rPr>
          <w:sz w:val="28"/>
          <w:szCs w:val="28"/>
        </w:rPr>
        <w:t xml:space="preserve">Указанное требование подлежит исполнению в основном в течение </w:t>
      </w:r>
      <w:r w:rsidRPr="00236C3D">
        <w:rPr>
          <w:b/>
          <w:sz w:val="28"/>
          <w:szCs w:val="28"/>
        </w:rPr>
        <w:t xml:space="preserve">10 рабочих дней </w:t>
      </w:r>
      <w:r>
        <w:rPr>
          <w:b/>
          <w:sz w:val="28"/>
          <w:szCs w:val="28"/>
        </w:rPr>
        <w:t>от</w:t>
      </w:r>
      <w:r w:rsidRPr="00236C3D">
        <w:rPr>
          <w:b/>
          <w:sz w:val="28"/>
          <w:szCs w:val="28"/>
        </w:rPr>
        <w:t xml:space="preserve"> даты его получения</w:t>
      </w:r>
      <w:r w:rsidRPr="00236C3D">
        <w:rPr>
          <w:sz w:val="28"/>
          <w:szCs w:val="28"/>
        </w:rPr>
        <w:t xml:space="preserve">. </w:t>
      </w:r>
    </w:p>
    <w:p w14:paraId="0126660F" w14:textId="77777777" w:rsidR="00503660" w:rsidRPr="00236C3D" w:rsidRDefault="00503660" w:rsidP="00503660">
      <w:pPr>
        <w:ind w:firstLine="709"/>
        <w:jc w:val="both"/>
        <w:rPr>
          <w:sz w:val="28"/>
          <w:szCs w:val="28"/>
        </w:rPr>
      </w:pPr>
      <w:r>
        <w:rPr>
          <w:sz w:val="28"/>
          <w:szCs w:val="28"/>
        </w:rPr>
        <w:t>С</w:t>
      </w:r>
      <w:r w:rsidRPr="00236C3D">
        <w:rPr>
          <w:sz w:val="28"/>
          <w:szCs w:val="28"/>
        </w:rPr>
        <w:t>тать</w:t>
      </w:r>
      <w:r>
        <w:rPr>
          <w:sz w:val="28"/>
          <w:szCs w:val="28"/>
        </w:rPr>
        <w:t>ей</w:t>
      </w:r>
      <w:r w:rsidRPr="00236C3D">
        <w:rPr>
          <w:sz w:val="28"/>
          <w:szCs w:val="28"/>
        </w:rPr>
        <w:t xml:space="preserve"> 88 </w:t>
      </w:r>
      <w:r>
        <w:rPr>
          <w:sz w:val="28"/>
          <w:szCs w:val="28"/>
        </w:rPr>
        <w:t>НК РФ</w:t>
      </w:r>
      <w:r w:rsidRPr="00236C3D">
        <w:rPr>
          <w:sz w:val="28"/>
          <w:szCs w:val="28"/>
        </w:rPr>
        <w:t xml:space="preserve"> определено, что срок камеральной проверки деклараций по НДС составляет </w:t>
      </w:r>
      <w:r>
        <w:rPr>
          <w:sz w:val="28"/>
          <w:szCs w:val="28"/>
        </w:rPr>
        <w:t>2</w:t>
      </w:r>
      <w:r w:rsidRPr="00236C3D">
        <w:rPr>
          <w:sz w:val="28"/>
          <w:szCs w:val="28"/>
        </w:rPr>
        <w:t xml:space="preserve"> месяца со дня подачи декларации. Срок проверки исчисляется со дня, который указан в подтверждении даты отправки декларации, полученном вами от оператора электронного документооборота.</w:t>
      </w:r>
    </w:p>
    <w:p w14:paraId="762378DC" w14:textId="77777777" w:rsidR="00503660" w:rsidRPr="004E0D6B" w:rsidRDefault="00503660" w:rsidP="00503660">
      <w:pPr>
        <w:ind w:firstLine="709"/>
        <w:jc w:val="both"/>
        <w:rPr>
          <w:sz w:val="28"/>
          <w:szCs w:val="28"/>
        </w:rPr>
      </w:pPr>
      <w:r w:rsidRPr="004E0D6B">
        <w:rPr>
          <w:sz w:val="28"/>
          <w:szCs w:val="28"/>
        </w:rPr>
        <w:t xml:space="preserve">В тоже время, в рамках возможностей ПО «АСК НДС-2», </w:t>
      </w:r>
      <w:r>
        <w:rPr>
          <w:sz w:val="28"/>
          <w:szCs w:val="28"/>
        </w:rPr>
        <w:t xml:space="preserve">при низком </w:t>
      </w:r>
      <w:r w:rsidRPr="004E0D6B">
        <w:rPr>
          <w:sz w:val="28"/>
          <w:szCs w:val="28"/>
        </w:rPr>
        <w:t>уровн</w:t>
      </w:r>
      <w:r>
        <w:rPr>
          <w:sz w:val="28"/>
          <w:szCs w:val="28"/>
        </w:rPr>
        <w:t>е</w:t>
      </w:r>
      <w:r w:rsidRPr="004E0D6B">
        <w:rPr>
          <w:sz w:val="28"/>
          <w:szCs w:val="28"/>
        </w:rPr>
        <w:t xml:space="preserve"> риска</w:t>
      </w:r>
      <w:r>
        <w:rPr>
          <w:sz w:val="28"/>
          <w:szCs w:val="28"/>
        </w:rPr>
        <w:t>,</w:t>
      </w:r>
      <w:r w:rsidRPr="004E0D6B">
        <w:rPr>
          <w:sz w:val="28"/>
          <w:szCs w:val="28"/>
        </w:rPr>
        <w:t xml:space="preserve"> присвоенного данной программой</w:t>
      </w:r>
      <w:r>
        <w:rPr>
          <w:sz w:val="28"/>
          <w:szCs w:val="28"/>
        </w:rPr>
        <w:t xml:space="preserve"> налогоплательщику </w:t>
      </w:r>
      <w:r w:rsidRPr="004E0D6B">
        <w:rPr>
          <w:sz w:val="28"/>
          <w:szCs w:val="28"/>
        </w:rPr>
        <w:t>(без учета инспектора)</w:t>
      </w:r>
      <w:r>
        <w:rPr>
          <w:sz w:val="28"/>
          <w:szCs w:val="28"/>
        </w:rPr>
        <w:t>,</w:t>
      </w:r>
      <w:r w:rsidRPr="004E0D6B">
        <w:rPr>
          <w:sz w:val="28"/>
          <w:szCs w:val="28"/>
        </w:rPr>
        <w:t xml:space="preserve"> и иных критериев </w:t>
      </w:r>
      <w:r>
        <w:rPr>
          <w:sz w:val="28"/>
          <w:szCs w:val="28"/>
        </w:rPr>
        <w:t xml:space="preserve">в отношении </w:t>
      </w:r>
      <w:r w:rsidRPr="004E0D6B">
        <w:rPr>
          <w:sz w:val="28"/>
          <w:szCs w:val="28"/>
        </w:rPr>
        <w:t>налогоплательщик</w:t>
      </w:r>
      <w:r>
        <w:rPr>
          <w:sz w:val="28"/>
          <w:szCs w:val="28"/>
        </w:rPr>
        <w:t>ов</w:t>
      </w:r>
      <w:r w:rsidRPr="004E0D6B">
        <w:rPr>
          <w:sz w:val="28"/>
          <w:szCs w:val="28"/>
        </w:rPr>
        <w:t>, заяв</w:t>
      </w:r>
      <w:r>
        <w:rPr>
          <w:sz w:val="28"/>
          <w:szCs w:val="28"/>
        </w:rPr>
        <w:t>ивших</w:t>
      </w:r>
      <w:r w:rsidRPr="004E0D6B">
        <w:rPr>
          <w:sz w:val="28"/>
          <w:szCs w:val="28"/>
        </w:rPr>
        <w:t xml:space="preserve"> возмещение </w:t>
      </w:r>
      <w:r>
        <w:rPr>
          <w:sz w:val="28"/>
          <w:szCs w:val="28"/>
        </w:rPr>
        <w:t>НДС</w:t>
      </w:r>
      <w:r w:rsidRPr="004E0D6B">
        <w:rPr>
          <w:sz w:val="28"/>
          <w:szCs w:val="28"/>
        </w:rPr>
        <w:t xml:space="preserve"> из бюджета, камеральная налоговая проверка </w:t>
      </w:r>
      <w:r w:rsidRPr="004E0D6B">
        <w:rPr>
          <w:rFonts w:eastAsia="Calibri"/>
          <w:b/>
          <w:sz w:val="28"/>
          <w:szCs w:val="28"/>
        </w:rPr>
        <w:t>может быть завершена по истечении одного месяца со дня представления декларации по НДС</w:t>
      </w:r>
      <w:r w:rsidRPr="004E0D6B">
        <w:rPr>
          <w:sz w:val="28"/>
          <w:szCs w:val="28"/>
        </w:rPr>
        <w:t>.</w:t>
      </w:r>
    </w:p>
    <w:p w14:paraId="49E0919F" w14:textId="77777777" w:rsidR="00503660" w:rsidRPr="007D43F1" w:rsidRDefault="00503660" w:rsidP="00503660">
      <w:pPr>
        <w:ind w:firstLine="709"/>
        <w:jc w:val="both"/>
        <w:rPr>
          <w:color w:val="000000"/>
          <w:sz w:val="28"/>
          <w:szCs w:val="28"/>
        </w:rPr>
      </w:pPr>
      <w:r>
        <w:rPr>
          <w:sz w:val="28"/>
          <w:szCs w:val="28"/>
        </w:rPr>
        <w:lastRenderedPageBreak/>
        <w:t>П</w:t>
      </w:r>
      <w:r w:rsidRPr="007D43F1">
        <w:rPr>
          <w:sz w:val="28"/>
          <w:szCs w:val="28"/>
        </w:rPr>
        <w:t xml:space="preserve">орядок ускоренной камеральной проверки предусмотрен письмом ФНС России  06.10.2020 № </w:t>
      </w:r>
      <w:r w:rsidRPr="007D43F1">
        <w:rPr>
          <w:color w:val="000000"/>
          <w:sz w:val="28"/>
          <w:szCs w:val="28"/>
        </w:rPr>
        <w:t xml:space="preserve">ЕД-20-15/129@, начиная с 3 квартала 2020 года. </w:t>
      </w:r>
    </w:p>
    <w:p w14:paraId="473F6AC9" w14:textId="77777777" w:rsidR="00503660" w:rsidRPr="007D43F1" w:rsidRDefault="00503660" w:rsidP="00503660">
      <w:pPr>
        <w:ind w:firstLine="709"/>
        <w:jc w:val="both"/>
        <w:rPr>
          <w:rFonts w:eastAsia="Calibri"/>
          <w:sz w:val="28"/>
          <w:szCs w:val="28"/>
          <w:lang w:eastAsia="en-US"/>
        </w:rPr>
      </w:pPr>
      <w:r w:rsidRPr="007D43F1">
        <w:rPr>
          <w:rFonts w:eastAsia="Calibri"/>
          <w:sz w:val="28"/>
          <w:szCs w:val="28"/>
          <w:lang w:eastAsia="en-US"/>
        </w:rPr>
        <w:t>При решении вопроса об отнесении декларации к категории «срок проверки – 1 месяц» оцен</w:t>
      </w:r>
      <w:r>
        <w:rPr>
          <w:rFonts w:eastAsia="Calibri"/>
          <w:sz w:val="28"/>
          <w:szCs w:val="28"/>
          <w:lang w:eastAsia="en-US"/>
        </w:rPr>
        <w:t>иваются следующие критерии</w:t>
      </w:r>
      <w:r w:rsidRPr="007D43F1">
        <w:rPr>
          <w:rFonts w:eastAsia="Calibri"/>
          <w:sz w:val="28"/>
          <w:szCs w:val="28"/>
          <w:lang w:eastAsia="en-US"/>
        </w:rPr>
        <w:t>:</w:t>
      </w:r>
    </w:p>
    <w:p w14:paraId="66F07BAE" w14:textId="77777777" w:rsidR="00503660" w:rsidRPr="007D43F1" w:rsidRDefault="00503660" w:rsidP="00503660">
      <w:pPr>
        <w:ind w:firstLine="709"/>
        <w:jc w:val="both"/>
        <w:rPr>
          <w:rFonts w:eastAsia="Calibri"/>
          <w:sz w:val="28"/>
          <w:szCs w:val="28"/>
          <w:lang w:eastAsia="en-US"/>
        </w:rPr>
      </w:pPr>
      <w:r w:rsidRPr="007D43F1">
        <w:rPr>
          <w:rFonts w:eastAsia="Calibri"/>
          <w:sz w:val="28"/>
          <w:szCs w:val="28"/>
          <w:lang w:eastAsia="en-US"/>
        </w:rPr>
        <w:t>а) </w:t>
      </w:r>
      <w:r>
        <w:rPr>
          <w:rFonts w:eastAsia="Calibri"/>
          <w:sz w:val="28"/>
          <w:szCs w:val="28"/>
          <w:lang w:eastAsia="en-US"/>
        </w:rPr>
        <w:t xml:space="preserve">отсутствует обращение налогоплательщика на применение </w:t>
      </w:r>
      <w:r w:rsidRPr="007D43F1">
        <w:rPr>
          <w:rFonts w:eastAsia="Calibri"/>
          <w:sz w:val="28"/>
          <w:szCs w:val="28"/>
          <w:lang w:eastAsia="en-US"/>
        </w:rPr>
        <w:t>заявительного порядка возмещения НДС;</w:t>
      </w:r>
    </w:p>
    <w:p w14:paraId="32C5BA2C" w14:textId="77777777" w:rsidR="00503660" w:rsidRPr="007D43F1" w:rsidRDefault="00503660" w:rsidP="00503660">
      <w:pPr>
        <w:ind w:firstLine="709"/>
        <w:jc w:val="both"/>
        <w:rPr>
          <w:rFonts w:eastAsia="Calibri"/>
          <w:sz w:val="28"/>
          <w:szCs w:val="28"/>
          <w:lang w:eastAsia="en-US"/>
        </w:rPr>
      </w:pPr>
      <w:r w:rsidRPr="007D43F1">
        <w:rPr>
          <w:rFonts w:eastAsia="Calibri"/>
          <w:sz w:val="28"/>
          <w:szCs w:val="28"/>
          <w:lang w:eastAsia="en-US"/>
        </w:rPr>
        <w:t xml:space="preserve">б) декларация налогоплательщика и его деятельность </w:t>
      </w:r>
      <w:r>
        <w:rPr>
          <w:rFonts w:eastAsia="Calibri"/>
          <w:sz w:val="28"/>
          <w:szCs w:val="28"/>
          <w:lang w:eastAsia="en-US"/>
        </w:rPr>
        <w:t xml:space="preserve">автоматически </w:t>
      </w:r>
      <w:proofErr w:type="gramStart"/>
      <w:r>
        <w:rPr>
          <w:rFonts w:eastAsia="Calibri"/>
          <w:sz w:val="28"/>
          <w:szCs w:val="28"/>
          <w:lang w:eastAsia="en-US"/>
        </w:rPr>
        <w:t>через</w:t>
      </w:r>
      <w:proofErr w:type="gramEnd"/>
      <w:r>
        <w:rPr>
          <w:rFonts w:eastAsia="Calibri"/>
          <w:sz w:val="28"/>
          <w:szCs w:val="28"/>
          <w:lang w:eastAsia="en-US"/>
        </w:rPr>
        <w:t xml:space="preserve"> </w:t>
      </w:r>
      <w:r w:rsidRPr="007D43F1">
        <w:rPr>
          <w:sz w:val="28"/>
          <w:szCs w:val="28"/>
          <w:lang w:eastAsia="en-US"/>
        </w:rPr>
        <w:t xml:space="preserve">ПО «АСК НДС-2» </w:t>
      </w:r>
      <w:r>
        <w:rPr>
          <w:sz w:val="28"/>
          <w:szCs w:val="28"/>
          <w:lang w:eastAsia="en-US"/>
        </w:rPr>
        <w:t xml:space="preserve">отнесена </w:t>
      </w:r>
      <w:r w:rsidRPr="007D43F1">
        <w:rPr>
          <w:rFonts w:eastAsia="Calibri"/>
          <w:sz w:val="28"/>
          <w:szCs w:val="28"/>
          <w:lang w:eastAsia="en-US"/>
        </w:rPr>
        <w:t>к низкому, среднему либо неопределенному (для индивидуальных предпринимателей) уровню риска;</w:t>
      </w:r>
    </w:p>
    <w:p w14:paraId="6683FC67" w14:textId="77777777" w:rsidR="00503660" w:rsidRPr="007D43F1" w:rsidRDefault="00503660" w:rsidP="00503660">
      <w:pPr>
        <w:ind w:firstLine="709"/>
        <w:jc w:val="both"/>
        <w:rPr>
          <w:rFonts w:eastAsia="Calibri"/>
          <w:sz w:val="28"/>
          <w:szCs w:val="28"/>
          <w:lang w:eastAsia="en-US"/>
        </w:rPr>
      </w:pPr>
      <w:r w:rsidRPr="007D43F1">
        <w:rPr>
          <w:rFonts w:eastAsia="Calibri"/>
          <w:snapToGrid w:val="0"/>
          <w:sz w:val="28"/>
          <w:szCs w:val="28"/>
          <w:lang w:eastAsia="en-US"/>
        </w:rPr>
        <w:t xml:space="preserve">в) </w:t>
      </w:r>
      <w:r>
        <w:rPr>
          <w:rFonts w:eastAsia="Calibri"/>
          <w:snapToGrid w:val="0"/>
          <w:sz w:val="28"/>
          <w:szCs w:val="28"/>
          <w:lang w:eastAsia="en-US"/>
        </w:rPr>
        <w:t xml:space="preserve">в </w:t>
      </w:r>
      <w:r w:rsidRPr="007D43F1">
        <w:rPr>
          <w:rFonts w:eastAsia="Calibri"/>
          <w:snapToGrid w:val="0"/>
          <w:sz w:val="28"/>
          <w:szCs w:val="28"/>
          <w:lang w:eastAsia="en-US"/>
        </w:rPr>
        <w:t>предшествующем налоговом период</w:t>
      </w:r>
      <w:r>
        <w:rPr>
          <w:rFonts w:eastAsia="Calibri"/>
          <w:snapToGrid w:val="0"/>
          <w:sz w:val="28"/>
          <w:szCs w:val="28"/>
          <w:lang w:eastAsia="en-US"/>
        </w:rPr>
        <w:t xml:space="preserve">е заявленное налогоплательщиком </w:t>
      </w:r>
      <w:r w:rsidRPr="007D43F1">
        <w:rPr>
          <w:rFonts w:eastAsia="Calibri"/>
          <w:sz w:val="28"/>
          <w:szCs w:val="28"/>
          <w:lang w:eastAsia="en-US"/>
        </w:rPr>
        <w:t>возмещени</w:t>
      </w:r>
      <w:r>
        <w:rPr>
          <w:rFonts w:eastAsia="Calibri"/>
          <w:sz w:val="28"/>
          <w:szCs w:val="28"/>
          <w:lang w:eastAsia="en-US"/>
        </w:rPr>
        <w:t xml:space="preserve">е из бюджета НДС удовлетворено </w:t>
      </w:r>
      <w:r w:rsidRPr="007D43F1">
        <w:rPr>
          <w:rFonts w:eastAsia="Calibri"/>
          <w:sz w:val="28"/>
          <w:szCs w:val="28"/>
          <w:lang w:eastAsia="en-US"/>
        </w:rPr>
        <w:t xml:space="preserve">более 70% от </w:t>
      </w:r>
      <w:r>
        <w:rPr>
          <w:rFonts w:eastAsia="Calibri"/>
          <w:sz w:val="28"/>
          <w:szCs w:val="28"/>
          <w:lang w:eastAsia="en-US"/>
        </w:rPr>
        <w:t xml:space="preserve">заявленной </w:t>
      </w:r>
      <w:r w:rsidRPr="007D43F1">
        <w:rPr>
          <w:rFonts w:eastAsia="Calibri"/>
          <w:sz w:val="28"/>
          <w:szCs w:val="28"/>
          <w:lang w:eastAsia="en-US"/>
        </w:rPr>
        <w:t>суммы;</w:t>
      </w:r>
    </w:p>
    <w:p w14:paraId="7076F420" w14:textId="77777777" w:rsidR="00503660" w:rsidRPr="007D43F1" w:rsidRDefault="00503660" w:rsidP="00503660">
      <w:pPr>
        <w:widowControl w:val="0"/>
        <w:ind w:firstLine="709"/>
        <w:jc w:val="both"/>
        <w:rPr>
          <w:rFonts w:eastAsia="Calibri"/>
          <w:sz w:val="28"/>
          <w:szCs w:val="28"/>
        </w:rPr>
      </w:pPr>
      <w:r w:rsidRPr="007D43F1">
        <w:rPr>
          <w:rFonts w:eastAsia="Calibri"/>
          <w:sz w:val="28"/>
          <w:szCs w:val="28"/>
        </w:rPr>
        <w:t>г) боле</w:t>
      </w:r>
      <w:r w:rsidRPr="007D43F1">
        <w:rPr>
          <w:rFonts w:eastAsia="Calibri"/>
          <w:sz w:val="28"/>
          <w:szCs w:val="28"/>
          <w:lang w:eastAsia="en-US"/>
        </w:rPr>
        <w:t>е 80% вычетов по НДС приходится на</w:t>
      </w:r>
      <w:r w:rsidRPr="007D43F1">
        <w:rPr>
          <w:rFonts w:eastAsia="Calibri"/>
          <w:color w:val="FF0000"/>
          <w:sz w:val="28"/>
          <w:szCs w:val="28"/>
          <w:lang w:eastAsia="en-US"/>
        </w:rPr>
        <w:t xml:space="preserve"> </w:t>
      </w:r>
      <w:r w:rsidRPr="007D43F1">
        <w:rPr>
          <w:rFonts w:eastAsia="Calibri"/>
          <w:sz w:val="28"/>
          <w:szCs w:val="28"/>
          <w:lang w:eastAsia="en-US"/>
        </w:rPr>
        <w:t>контрагентов</w:t>
      </w:r>
      <w:r w:rsidRPr="007D43F1">
        <w:rPr>
          <w:rFonts w:eastAsia="Calibri"/>
          <w:sz w:val="28"/>
          <w:szCs w:val="28"/>
        </w:rPr>
        <w:t xml:space="preserve"> низкого, среднего либо неопределенного (индивидуальные предприниматели) уровней риска, и не менее 50% вычетов приходится на контрагентов, указанных в декларации за предшествующий налоговый период;</w:t>
      </w:r>
    </w:p>
    <w:p w14:paraId="1E80615E" w14:textId="77777777" w:rsidR="00503660" w:rsidRPr="007D43F1" w:rsidRDefault="00503660" w:rsidP="00503660">
      <w:pPr>
        <w:ind w:firstLine="709"/>
        <w:jc w:val="both"/>
        <w:rPr>
          <w:rFonts w:eastAsia="Calibri"/>
          <w:snapToGrid w:val="0"/>
          <w:sz w:val="28"/>
          <w:szCs w:val="28"/>
          <w:lang w:eastAsia="en-US"/>
        </w:rPr>
      </w:pPr>
      <w:r w:rsidRPr="007D43F1">
        <w:rPr>
          <w:rFonts w:eastAsia="Calibri"/>
          <w:sz w:val="28"/>
          <w:szCs w:val="28"/>
          <w:lang w:eastAsia="en-US"/>
        </w:rPr>
        <w:t xml:space="preserve">б) сумма уплаченных налогов за </w:t>
      </w:r>
      <w:r>
        <w:rPr>
          <w:rFonts w:eastAsia="Calibri"/>
          <w:sz w:val="28"/>
          <w:szCs w:val="28"/>
          <w:lang w:eastAsia="en-US"/>
        </w:rPr>
        <w:t xml:space="preserve">3 предшествующих года </w:t>
      </w:r>
      <w:r w:rsidRPr="007D43F1">
        <w:rPr>
          <w:rFonts w:eastAsia="Calibri"/>
          <w:snapToGrid w:val="0"/>
          <w:sz w:val="28"/>
          <w:szCs w:val="28"/>
          <w:lang w:eastAsia="en-US"/>
        </w:rPr>
        <w:t>превышает сумму налога</w:t>
      </w:r>
      <w:r>
        <w:rPr>
          <w:rFonts w:eastAsia="Calibri"/>
          <w:snapToGrid w:val="0"/>
          <w:sz w:val="28"/>
          <w:szCs w:val="28"/>
          <w:lang w:eastAsia="en-US"/>
        </w:rPr>
        <w:t>,</w:t>
      </w:r>
      <w:r w:rsidRPr="007D43F1">
        <w:rPr>
          <w:rFonts w:eastAsia="Calibri"/>
          <w:snapToGrid w:val="0"/>
          <w:sz w:val="28"/>
          <w:szCs w:val="28"/>
          <w:lang w:eastAsia="en-US"/>
        </w:rPr>
        <w:t xml:space="preserve"> заявленн</w:t>
      </w:r>
      <w:r>
        <w:rPr>
          <w:rFonts w:eastAsia="Calibri"/>
          <w:snapToGrid w:val="0"/>
          <w:sz w:val="28"/>
          <w:szCs w:val="28"/>
          <w:lang w:eastAsia="en-US"/>
        </w:rPr>
        <w:t>ую</w:t>
      </w:r>
      <w:r w:rsidRPr="007D43F1">
        <w:rPr>
          <w:rFonts w:eastAsia="Calibri"/>
          <w:snapToGrid w:val="0"/>
          <w:sz w:val="28"/>
          <w:szCs w:val="28"/>
          <w:lang w:eastAsia="en-US"/>
        </w:rPr>
        <w:t xml:space="preserve"> к возмещению из бюджета по </w:t>
      </w:r>
      <w:r>
        <w:rPr>
          <w:rFonts w:eastAsia="Calibri"/>
          <w:snapToGrid w:val="0"/>
          <w:sz w:val="28"/>
          <w:szCs w:val="28"/>
          <w:lang w:eastAsia="en-US"/>
        </w:rPr>
        <w:t>текущей</w:t>
      </w:r>
      <w:r w:rsidRPr="007D43F1">
        <w:rPr>
          <w:rFonts w:eastAsia="Calibri"/>
          <w:snapToGrid w:val="0"/>
          <w:sz w:val="28"/>
          <w:szCs w:val="28"/>
          <w:lang w:eastAsia="en-US"/>
        </w:rPr>
        <w:t xml:space="preserve"> декларации. </w:t>
      </w:r>
    </w:p>
    <w:p w14:paraId="3E2422A6" w14:textId="77777777" w:rsidR="00503660" w:rsidRPr="007D43F1" w:rsidRDefault="00503660" w:rsidP="00503660">
      <w:pPr>
        <w:ind w:firstLine="709"/>
        <w:jc w:val="both"/>
        <w:rPr>
          <w:rFonts w:eastAsia="Calibri"/>
          <w:sz w:val="28"/>
          <w:szCs w:val="28"/>
          <w:lang w:eastAsia="en-US"/>
        </w:rPr>
      </w:pPr>
      <w:r>
        <w:rPr>
          <w:rFonts w:eastAsia="Calibri"/>
          <w:snapToGrid w:val="0"/>
          <w:sz w:val="28"/>
          <w:szCs w:val="28"/>
          <w:lang w:eastAsia="en-US"/>
        </w:rPr>
        <w:t>П</w:t>
      </w:r>
      <w:r w:rsidRPr="007D43F1">
        <w:rPr>
          <w:rFonts w:eastAsia="Calibri"/>
          <w:snapToGrid w:val="0"/>
          <w:sz w:val="28"/>
          <w:szCs w:val="28"/>
        </w:rPr>
        <w:t xml:space="preserve">о истечении одного месяца со дня представления </w:t>
      </w:r>
      <w:r>
        <w:rPr>
          <w:rFonts w:eastAsia="Calibri"/>
          <w:snapToGrid w:val="0"/>
          <w:sz w:val="28"/>
          <w:szCs w:val="28"/>
        </w:rPr>
        <w:t xml:space="preserve">такой </w:t>
      </w:r>
      <w:r w:rsidRPr="007D43F1">
        <w:rPr>
          <w:rFonts w:eastAsia="Calibri"/>
          <w:snapToGrid w:val="0"/>
          <w:sz w:val="28"/>
          <w:szCs w:val="28"/>
        </w:rPr>
        <w:t xml:space="preserve">декларации, </w:t>
      </w:r>
      <w:r w:rsidRPr="007D43F1">
        <w:rPr>
          <w:rFonts w:eastAsia="Calibri"/>
          <w:sz w:val="28"/>
          <w:szCs w:val="28"/>
          <w:lang w:eastAsia="en-US"/>
        </w:rPr>
        <w:t xml:space="preserve">налогоплательщики, соответствующие вышеуказанным </w:t>
      </w:r>
      <w:r>
        <w:rPr>
          <w:rFonts w:eastAsia="Calibri"/>
          <w:sz w:val="28"/>
          <w:szCs w:val="28"/>
          <w:lang w:eastAsia="en-US"/>
        </w:rPr>
        <w:t>критериям,</w:t>
      </w:r>
      <w:r w:rsidRPr="007D43F1">
        <w:rPr>
          <w:rFonts w:eastAsia="Calibri"/>
          <w:sz w:val="28"/>
          <w:szCs w:val="28"/>
          <w:lang w:eastAsia="en-US"/>
        </w:rPr>
        <w:t xml:space="preserve"> оцениваются на одновременное соответствие следующим условиям:</w:t>
      </w:r>
    </w:p>
    <w:p w14:paraId="0B52096F" w14:textId="77777777" w:rsidR="00503660" w:rsidRPr="007D43F1" w:rsidRDefault="00503660" w:rsidP="00503660">
      <w:pPr>
        <w:ind w:firstLine="709"/>
        <w:jc w:val="both"/>
        <w:rPr>
          <w:rFonts w:eastAsia="Calibri"/>
          <w:sz w:val="28"/>
          <w:szCs w:val="28"/>
          <w:lang w:eastAsia="en-US"/>
        </w:rPr>
      </w:pPr>
      <w:r w:rsidRPr="007D43F1">
        <w:rPr>
          <w:rFonts w:eastAsia="Calibri"/>
          <w:sz w:val="28"/>
          <w:szCs w:val="28"/>
          <w:lang w:eastAsia="en-US"/>
        </w:rPr>
        <w:t>- отсутствие ошибок в декларации и (или) противоречий, приводящих к изменению налоговых обязательств;</w:t>
      </w:r>
    </w:p>
    <w:p w14:paraId="6540939B" w14:textId="77777777" w:rsidR="00503660" w:rsidRPr="007D43F1" w:rsidRDefault="00503660" w:rsidP="00503660">
      <w:pPr>
        <w:ind w:firstLine="709"/>
        <w:jc w:val="both"/>
        <w:rPr>
          <w:rFonts w:eastAsia="Calibri"/>
          <w:sz w:val="28"/>
          <w:szCs w:val="28"/>
          <w:lang w:eastAsia="en-US"/>
        </w:rPr>
      </w:pPr>
      <w:r w:rsidRPr="007D43F1">
        <w:rPr>
          <w:rFonts w:eastAsia="Calibri"/>
          <w:sz w:val="28"/>
          <w:szCs w:val="28"/>
          <w:lang w:eastAsia="en-US"/>
        </w:rPr>
        <w:t>- отсутствие расхождений</w:t>
      </w:r>
      <w:r w:rsidRPr="009652B6">
        <w:rPr>
          <w:rFonts w:eastAsia="Calibri"/>
          <w:sz w:val="28"/>
          <w:szCs w:val="28"/>
          <w:lang w:eastAsia="en-US"/>
        </w:rPr>
        <w:t xml:space="preserve"> </w:t>
      </w:r>
      <w:r>
        <w:rPr>
          <w:rFonts w:eastAsia="Calibri"/>
          <w:sz w:val="28"/>
          <w:szCs w:val="28"/>
          <w:lang w:eastAsia="en-US"/>
        </w:rPr>
        <w:t xml:space="preserve">и </w:t>
      </w:r>
      <w:r w:rsidRPr="007D43F1">
        <w:rPr>
          <w:rFonts w:eastAsia="Calibri"/>
          <w:sz w:val="28"/>
          <w:szCs w:val="28"/>
          <w:lang w:eastAsia="en-US"/>
        </w:rPr>
        <w:t>признаков нарушений, которые свидетельств</w:t>
      </w:r>
      <w:r>
        <w:rPr>
          <w:rFonts w:eastAsia="Calibri"/>
          <w:sz w:val="28"/>
          <w:szCs w:val="28"/>
          <w:lang w:eastAsia="en-US"/>
        </w:rPr>
        <w:t xml:space="preserve">уют </w:t>
      </w:r>
      <w:r w:rsidRPr="007D43F1">
        <w:rPr>
          <w:rFonts w:eastAsia="Calibri"/>
          <w:sz w:val="28"/>
          <w:szCs w:val="28"/>
          <w:lang w:eastAsia="en-US"/>
        </w:rPr>
        <w:t>о занижении суммы налога</w:t>
      </w:r>
      <w:r>
        <w:rPr>
          <w:rFonts w:eastAsia="Calibri"/>
          <w:sz w:val="28"/>
          <w:szCs w:val="28"/>
          <w:lang w:eastAsia="en-US"/>
        </w:rPr>
        <w:t xml:space="preserve"> к</w:t>
      </w:r>
      <w:r w:rsidRPr="007D43F1">
        <w:rPr>
          <w:rFonts w:eastAsia="Calibri"/>
          <w:sz w:val="28"/>
          <w:szCs w:val="28"/>
          <w:lang w:eastAsia="en-US"/>
        </w:rPr>
        <w:t xml:space="preserve"> уплате в бюджет или о завышении суммы налога, зая</w:t>
      </w:r>
      <w:r>
        <w:rPr>
          <w:rFonts w:eastAsia="Calibri"/>
          <w:sz w:val="28"/>
          <w:szCs w:val="28"/>
          <w:lang w:eastAsia="en-US"/>
        </w:rPr>
        <w:t>вленной к возмещению из бюджета.</w:t>
      </w:r>
    </w:p>
    <w:p w14:paraId="796B888E" w14:textId="77777777" w:rsidR="00503660" w:rsidRPr="007D43F1" w:rsidRDefault="00503660" w:rsidP="00503660">
      <w:pPr>
        <w:ind w:firstLine="709"/>
        <w:jc w:val="both"/>
        <w:rPr>
          <w:sz w:val="28"/>
          <w:szCs w:val="28"/>
        </w:rPr>
      </w:pPr>
      <w:r w:rsidRPr="007D43F1">
        <w:rPr>
          <w:sz w:val="28"/>
          <w:szCs w:val="28"/>
        </w:rPr>
        <w:t xml:space="preserve">Если </w:t>
      </w:r>
      <w:r>
        <w:rPr>
          <w:sz w:val="28"/>
          <w:szCs w:val="28"/>
        </w:rPr>
        <w:t>все нормально</w:t>
      </w:r>
      <w:r w:rsidRPr="007D43F1">
        <w:rPr>
          <w:sz w:val="28"/>
          <w:szCs w:val="28"/>
        </w:rPr>
        <w:t xml:space="preserve">, налоговый орган не позднее 7 рабочих дней выносит решение о возмещении заявленной суммы НДС из бюджета. </w:t>
      </w:r>
    </w:p>
    <w:p w14:paraId="49BD9A01" w14:textId="2D62BB54" w:rsidR="00943C1D" w:rsidRDefault="00503660" w:rsidP="00503660">
      <w:pPr>
        <w:widowControl w:val="0"/>
        <w:autoSpaceDE w:val="0"/>
        <w:autoSpaceDN w:val="0"/>
        <w:adjustRightInd w:val="0"/>
        <w:ind w:firstLine="709"/>
        <w:contextualSpacing/>
        <w:jc w:val="both"/>
        <w:rPr>
          <w:bCs/>
          <w:sz w:val="28"/>
          <w:szCs w:val="28"/>
        </w:rPr>
      </w:pPr>
      <w:r>
        <w:rPr>
          <w:sz w:val="28"/>
          <w:szCs w:val="28"/>
        </w:rPr>
        <w:t>Данная процедура ускоренного возмещения зависит напрямую от деятельности налогоплательщика (его добросовестного поведения при отражении достоверных фактов хозяйственной жизни в показателях декларации по НДС) и правильности заполнения без ошибок им налоговой декларации по НДС.</w:t>
      </w:r>
    </w:p>
    <w:p w14:paraId="44D46EE7" w14:textId="77777777" w:rsidR="00A20BBF" w:rsidRDefault="00A20BBF" w:rsidP="00C67C9C">
      <w:pPr>
        <w:widowControl w:val="0"/>
        <w:autoSpaceDE w:val="0"/>
        <w:autoSpaceDN w:val="0"/>
        <w:adjustRightInd w:val="0"/>
        <w:ind w:firstLine="709"/>
        <w:contextualSpacing/>
        <w:jc w:val="both"/>
        <w:rPr>
          <w:bCs/>
          <w:sz w:val="28"/>
          <w:szCs w:val="28"/>
        </w:rPr>
      </w:pPr>
    </w:p>
    <w:p w14:paraId="679F72EB" w14:textId="1FADADC6" w:rsidR="00737886" w:rsidRPr="004E7375" w:rsidRDefault="00737886" w:rsidP="00C67C9C">
      <w:pPr>
        <w:widowControl w:val="0"/>
        <w:autoSpaceDE w:val="0"/>
        <w:autoSpaceDN w:val="0"/>
        <w:adjustRightInd w:val="0"/>
        <w:ind w:firstLine="709"/>
        <w:contextualSpacing/>
        <w:jc w:val="both"/>
        <w:rPr>
          <w:bCs/>
          <w:sz w:val="28"/>
          <w:szCs w:val="28"/>
        </w:rPr>
      </w:pPr>
      <w:r w:rsidRPr="004E7375">
        <w:rPr>
          <w:bCs/>
          <w:sz w:val="28"/>
          <w:szCs w:val="28"/>
        </w:rPr>
        <w:t>2. Основной вид налогового контроля по эффективности - это выездные налоговые проверки, т.е. проверки на территории</w:t>
      </w:r>
      <w:r w:rsidR="00AD5A66" w:rsidRPr="00AD5A66">
        <w:rPr>
          <w:bCs/>
          <w:sz w:val="28"/>
          <w:szCs w:val="28"/>
        </w:rPr>
        <w:t xml:space="preserve"> </w:t>
      </w:r>
      <w:r w:rsidR="00AD5A66" w:rsidRPr="004E7375">
        <w:rPr>
          <w:bCs/>
          <w:sz w:val="28"/>
          <w:szCs w:val="28"/>
        </w:rPr>
        <w:t>налогоплательщика</w:t>
      </w:r>
      <w:r w:rsidR="00FE7FE1">
        <w:rPr>
          <w:bCs/>
          <w:sz w:val="28"/>
          <w:szCs w:val="28"/>
        </w:rPr>
        <w:t xml:space="preserve"> (в исключительных случаях – на территории налогового органа)</w:t>
      </w:r>
      <w:r w:rsidRPr="004E7375">
        <w:rPr>
          <w:bCs/>
          <w:sz w:val="28"/>
          <w:szCs w:val="28"/>
        </w:rPr>
        <w:t xml:space="preserve">. </w:t>
      </w:r>
      <w:r w:rsidRPr="004E7375">
        <w:rPr>
          <w:sz w:val="28"/>
          <w:szCs w:val="28"/>
        </w:rPr>
        <w:t xml:space="preserve">ВНП проводятся налоговыми органами в соответствии со ст. 89 НК РФ и именно они </w:t>
      </w:r>
      <w:r w:rsidR="00AD5A66">
        <w:rPr>
          <w:sz w:val="28"/>
          <w:szCs w:val="28"/>
        </w:rPr>
        <w:t xml:space="preserve">назначаются при </w:t>
      </w:r>
      <w:r w:rsidRPr="004E7375">
        <w:rPr>
          <w:sz w:val="28"/>
          <w:szCs w:val="28"/>
        </w:rPr>
        <w:t>«высоко</w:t>
      </w:r>
      <w:r w:rsidR="00AD5A66">
        <w:rPr>
          <w:sz w:val="28"/>
          <w:szCs w:val="28"/>
        </w:rPr>
        <w:t xml:space="preserve">м </w:t>
      </w:r>
      <w:r w:rsidRPr="004E7375">
        <w:rPr>
          <w:sz w:val="28"/>
          <w:szCs w:val="28"/>
        </w:rPr>
        <w:t>риск</w:t>
      </w:r>
      <w:r w:rsidR="00AD5A66">
        <w:rPr>
          <w:sz w:val="28"/>
          <w:szCs w:val="28"/>
        </w:rPr>
        <w:t>е</w:t>
      </w:r>
      <w:r w:rsidRPr="004E7375">
        <w:rPr>
          <w:sz w:val="28"/>
          <w:szCs w:val="28"/>
        </w:rPr>
        <w:t xml:space="preserve">» </w:t>
      </w:r>
      <w:r w:rsidR="00AD5A66">
        <w:rPr>
          <w:sz w:val="28"/>
          <w:szCs w:val="28"/>
        </w:rPr>
        <w:t>наличия нарушений у налогоплательщика.</w:t>
      </w:r>
      <w:r w:rsidR="00943C1D">
        <w:rPr>
          <w:sz w:val="28"/>
          <w:szCs w:val="28"/>
        </w:rPr>
        <w:t xml:space="preserve"> Выездные проверки проводятся за 3-х летний период деятельности налогоплательщика, могут быть тематическими (как правило</w:t>
      </w:r>
      <w:r w:rsidR="00FE7FE1">
        <w:rPr>
          <w:sz w:val="28"/>
          <w:szCs w:val="28"/>
        </w:rPr>
        <w:t>,</w:t>
      </w:r>
      <w:r w:rsidR="00943C1D">
        <w:rPr>
          <w:sz w:val="28"/>
          <w:szCs w:val="28"/>
        </w:rPr>
        <w:t xml:space="preserve"> проверяются 1-2 налога) либо комплексными (проверяются все налоги). </w:t>
      </w:r>
      <w:r w:rsidR="00FA4153">
        <w:rPr>
          <w:sz w:val="28"/>
          <w:szCs w:val="28"/>
        </w:rPr>
        <w:t>Нормативная д</w:t>
      </w:r>
      <w:r w:rsidR="00943C1D">
        <w:rPr>
          <w:sz w:val="28"/>
          <w:szCs w:val="28"/>
        </w:rPr>
        <w:t>лите</w:t>
      </w:r>
      <w:r w:rsidR="00FA4153">
        <w:rPr>
          <w:sz w:val="28"/>
          <w:szCs w:val="28"/>
        </w:rPr>
        <w:t>л</w:t>
      </w:r>
      <w:r w:rsidR="00943C1D">
        <w:rPr>
          <w:sz w:val="28"/>
          <w:szCs w:val="28"/>
        </w:rPr>
        <w:t xml:space="preserve">ьность таких проверок </w:t>
      </w:r>
      <w:r w:rsidR="00FA4153">
        <w:rPr>
          <w:sz w:val="28"/>
          <w:szCs w:val="28"/>
        </w:rPr>
        <w:t xml:space="preserve">в основном </w:t>
      </w:r>
      <w:r w:rsidR="00943C1D">
        <w:rPr>
          <w:sz w:val="28"/>
          <w:szCs w:val="28"/>
        </w:rPr>
        <w:t xml:space="preserve">составляет от 2-х до </w:t>
      </w:r>
      <w:r w:rsidR="00FA4153">
        <w:rPr>
          <w:sz w:val="28"/>
          <w:szCs w:val="28"/>
        </w:rPr>
        <w:t xml:space="preserve">4-х месяцев, может быть продлена несколько раз, в результате фактически </w:t>
      </w:r>
      <w:r w:rsidR="00FA4153">
        <w:rPr>
          <w:sz w:val="28"/>
          <w:szCs w:val="28"/>
        </w:rPr>
        <w:lastRenderedPageBreak/>
        <w:t>выездные проверки могут длиться более года.</w:t>
      </w:r>
      <w:r w:rsidR="00130C40">
        <w:rPr>
          <w:sz w:val="28"/>
          <w:szCs w:val="28"/>
        </w:rPr>
        <w:t xml:space="preserve">  </w:t>
      </w:r>
    </w:p>
    <w:p w14:paraId="3B403626" w14:textId="5D99F6DC" w:rsidR="00737886" w:rsidRPr="004E7375" w:rsidRDefault="00737886" w:rsidP="00C67C9C">
      <w:pPr>
        <w:widowControl w:val="0"/>
        <w:tabs>
          <w:tab w:val="left" w:pos="709"/>
          <w:tab w:val="left" w:pos="2011"/>
        </w:tabs>
        <w:ind w:firstLine="709"/>
        <w:jc w:val="both"/>
        <w:rPr>
          <w:sz w:val="28"/>
          <w:szCs w:val="28"/>
        </w:rPr>
      </w:pPr>
      <w:r w:rsidRPr="004E7375">
        <w:rPr>
          <w:sz w:val="28"/>
          <w:szCs w:val="28"/>
        </w:rPr>
        <w:t xml:space="preserve">До назначения выездной налоговой проверки </w:t>
      </w:r>
      <w:r w:rsidR="00AD5A66">
        <w:rPr>
          <w:sz w:val="28"/>
          <w:szCs w:val="28"/>
        </w:rPr>
        <w:t xml:space="preserve">всегда </w:t>
      </w:r>
      <w:r w:rsidRPr="004E7375">
        <w:rPr>
          <w:sz w:val="28"/>
          <w:szCs w:val="28"/>
        </w:rPr>
        <w:t>проводится контрольно-аналитическая работа</w:t>
      </w:r>
      <w:r w:rsidR="00FE7FE1">
        <w:rPr>
          <w:sz w:val="28"/>
          <w:szCs w:val="28"/>
        </w:rPr>
        <w:t xml:space="preserve"> в виде общения с налогоплательщиком на комиссии, путем приглашения его в налоговый орган</w:t>
      </w:r>
      <w:r w:rsidRPr="004E7375">
        <w:rPr>
          <w:sz w:val="28"/>
          <w:szCs w:val="28"/>
        </w:rPr>
        <w:t xml:space="preserve">. Цель данной работы </w:t>
      </w:r>
      <w:r w:rsidR="00AD5A66">
        <w:rPr>
          <w:sz w:val="28"/>
          <w:szCs w:val="28"/>
        </w:rPr>
        <w:t>-</w:t>
      </w:r>
      <w:r w:rsidRPr="004E7375">
        <w:rPr>
          <w:sz w:val="28"/>
          <w:szCs w:val="28"/>
        </w:rPr>
        <w:t xml:space="preserve"> дать налогоплательщику добровольно и самостоятельно уточнить свои налоговые обязательства. </w:t>
      </w:r>
      <w:r w:rsidR="007F404E">
        <w:rPr>
          <w:sz w:val="28"/>
          <w:szCs w:val="28"/>
        </w:rPr>
        <w:t>Уточнение налоговых обязательств позволит не только не проводить выездную проверку, но снизить размер штрафных санкций.</w:t>
      </w:r>
    </w:p>
    <w:p w14:paraId="5F85A763" w14:textId="77777777" w:rsidR="00697911" w:rsidRDefault="00697911" w:rsidP="00697911">
      <w:pPr>
        <w:ind w:firstLine="709"/>
        <w:jc w:val="both"/>
        <w:rPr>
          <w:b/>
          <w:sz w:val="28"/>
          <w:szCs w:val="28"/>
        </w:rPr>
      </w:pPr>
    </w:p>
    <w:p w14:paraId="55EE0B61" w14:textId="77777777" w:rsidR="00697911" w:rsidRPr="004E7375" w:rsidRDefault="00697911" w:rsidP="00697911">
      <w:pPr>
        <w:ind w:firstLine="709"/>
        <w:jc w:val="both"/>
        <w:rPr>
          <w:b/>
          <w:sz w:val="28"/>
          <w:szCs w:val="28"/>
        </w:rPr>
      </w:pPr>
      <w:r w:rsidRPr="004E7375">
        <w:rPr>
          <w:b/>
          <w:sz w:val="28"/>
          <w:szCs w:val="28"/>
        </w:rPr>
        <w:t xml:space="preserve">Слайд № </w:t>
      </w:r>
      <w:r>
        <w:rPr>
          <w:b/>
          <w:sz w:val="28"/>
          <w:szCs w:val="28"/>
        </w:rPr>
        <w:t>3</w:t>
      </w:r>
      <w:r w:rsidRPr="004E7375">
        <w:rPr>
          <w:b/>
          <w:sz w:val="28"/>
          <w:szCs w:val="28"/>
        </w:rPr>
        <w:t xml:space="preserve"> Результаты контрольно-аналитической работы налоговых органов Хабаровского края </w:t>
      </w:r>
    </w:p>
    <w:p w14:paraId="3071EBDC" w14:textId="29A517F9" w:rsidR="00EE430F" w:rsidRPr="00EE430F" w:rsidRDefault="00F163A4" w:rsidP="00EE430F">
      <w:pPr>
        <w:widowControl w:val="0"/>
        <w:ind w:firstLine="709"/>
        <w:jc w:val="both"/>
        <w:rPr>
          <w:sz w:val="28"/>
          <w:szCs w:val="28"/>
        </w:rPr>
      </w:pPr>
      <w:r>
        <w:rPr>
          <w:sz w:val="28"/>
          <w:szCs w:val="28"/>
        </w:rPr>
        <w:t>П</w:t>
      </w:r>
      <w:r w:rsidR="00697911" w:rsidRPr="004E7375">
        <w:rPr>
          <w:sz w:val="28"/>
          <w:szCs w:val="28"/>
        </w:rPr>
        <w:t xml:space="preserve">о результатам аналитической работы, проведенной налоговыми органами Хабаровского края, за 2019 г. </w:t>
      </w:r>
      <w:r w:rsidR="00D1600F">
        <w:rPr>
          <w:sz w:val="28"/>
          <w:szCs w:val="28"/>
        </w:rPr>
        <w:t xml:space="preserve">налогоплательщиками добровольно </w:t>
      </w:r>
      <w:r w:rsidR="00697911" w:rsidRPr="004E7375">
        <w:rPr>
          <w:sz w:val="28"/>
          <w:szCs w:val="28"/>
        </w:rPr>
        <w:t xml:space="preserve">представлено 1 274 уточненных налоговых деклараций, что на 884 декларации </w:t>
      </w:r>
      <w:r w:rsidR="00697911" w:rsidRPr="00555DC0">
        <w:rPr>
          <w:sz w:val="28"/>
          <w:szCs w:val="28"/>
        </w:rPr>
        <w:t xml:space="preserve">или практически 3,2 раза больше 2018 года. </w:t>
      </w:r>
      <w:r w:rsidR="00EE430F" w:rsidRPr="00555DC0">
        <w:rPr>
          <w:sz w:val="28"/>
          <w:szCs w:val="28"/>
        </w:rPr>
        <w:t>В 2020 г. представлено 1 386 уточненных налоговых деклараций, что на 112 налоговых деклараций, или 9%,</w:t>
      </w:r>
      <w:r w:rsidR="00EE430F" w:rsidRPr="00EE430F">
        <w:rPr>
          <w:sz w:val="28"/>
          <w:szCs w:val="28"/>
        </w:rPr>
        <w:t xml:space="preserve"> выше аналогичного уровня 2019 года.</w:t>
      </w:r>
    </w:p>
    <w:p w14:paraId="4097E136" w14:textId="7513ACC7" w:rsidR="00697911" w:rsidRPr="004E7375" w:rsidRDefault="00697911" w:rsidP="00697911">
      <w:pPr>
        <w:widowControl w:val="0"/>
        <w:ind w:firstLine="709"/>
        <w:jc w:val="both"/>
        <w:rPr>
          <w:sz w:val="28"/>
          <w:szCs w:val="28"/>
        </w:rPr>
      </w:pPr>
      <w:r w:rsidRPr="004E7375">
        <w:rPr>
          <w:sz w:val="28"/>
          <w:szCs w:val="28"/>
        </w:rPr>
        <w:t xml:space="preserve">Итог работы - уход от применяемой схемы налогоплательщиком и дополнительные поступления в бюджет. В 2019 г. дополнительно поступило в бюджет 842 млн. руб., рост по сравнению с предшествующим годом в 2,1 раза или на 439,9 млн. </w:t>
      </w:r>
      <w:r w:rsidRPr="00E337AF">
        <w:rPr>
          <w:sz w:val="28"/>
          <w:szCs w:val="28"/>
        </w:rPr>
        <w:t>рублей.</w:t>
      </w:r>
      <w:r w:rsidR="00EE430F" w:rsidRPr="00E337AF">
        <w:rPr>
          <w:sz w:val="28"/>
          <w:szCs w:val="28"/>
        </w:rPr>
        <w:t xml:space="preserve"> В 2020</w:t>
      </w:r>
      <w:r w:rsidR="00EE430F" w:rsidRPr="00EE430F">
        <w:rPr>
          <w:sz w:val="28"/>
          <w:szCs w:val="28"/>
        </w:rPr>
        <w:t xml:space="preserve"> г. дополнительно поступило 873 млн. руб., что на 31 млн. руб., или на 4%, больше аналогичного периода 2019 года.</w:t>
      </w:r>
    </w:p>
    <w:p w14:paraId="3061BD4C" w14:textId="77777777" w:rsidR="00737886" w:rsidRPr="004E7375" w:rsidRDefault="00737886" w:rsidP="00C67C9C">
      <w:pPr>
        <w:ind w:firstLine="709"/>
        <w:jc w:val="both"/>
        <w:rPr>
          <w:sz w:val="28"/>
          <w:szCs w:val="28"/>
        </w:rPr>
      </w:pPr>
    </w:p>
    <w:p w14:paraId="7E033D0A" w14:textId="7D2153E9" w:rsidR="00737886" w:rsidRPr="004E7375" w:rsidRDefault="00737886" w:rsidP="00C67C9C">
      <w:pPr>
        <w:autoSpaceDE w:val="0"/>
        <w:autoSpaceDN w:val="0"/>
        <w:adjustRightInd w:val="0"/>
        <w:ind w:firstLine="709"/>
        <w:jc w:val="both"/>
        <w:rPr>
          <w:b/>
          <w:sz w:val="28"/>
          <w:szCs w:val="28"/>
        </w:rPr>
      </w:pPr>
      <w:r w:rsidRPr="004E7375">
        <w:rPr>
          <w:b/>
          <w:sz w:val="28"/>
          <w:szCs w:val="28"/>
        </w:rPr>
        <w:t xml:space="preserve">Слайд № </w:t>
      </w:r>
      <w:r w:rsidR="00697911">
        <w:rPr>
          <w:b/>
          <w:sz w:val="28"/>
          <w:szCs w:val="28"/>
        </w:rPr>
        <w:t>4</w:t>
      </w:r>
      <w:r w:rsidR="002842E9" w:rsidRPr="004E7375">
        <w:rPr>
          <w:b/>
          <w:sz w:val="28"/>
          <w:szCs w:val="28"/>
        </w:rPr>
        <w:t xml:space="preserve"> </w:t>
      </w:r>
      <w:r w:rsidRPr="004E7375">
        <w:rPr>
          <w:b/>
          <w:sz w:val="28"/>
          <w:szCs w:val="28"/>
        </w:rPr>
        <w:t>Концепция системы планирования выездных налоговых проверок</w:t>
      </w:r>
    </w:p>
    <w:p w14:paraId="30356B08" w14:textId="4E8F55DC" w:rsidR="003C7C53" w:rsidRPr="004E7375" w:rsidRDefault="007F404E" w:rsidP="00C67C9C">
      <w:pPr>
        <w:ind w:firstLine="709"/>
        <w:jc w:val="both"/>
        <w:rPr>
          <w:sz w:val="28"/>
          <w:szCs w:val="28"/>
        </w:rPr>
      </w:pPr>
      <w:r>
        <w:rPr>
          <w:sz w:val="28"/>
          <w:szCs w:val="28"/>
        </w:rPr>
        <w:t>Основным</w:t>
      </w:r>
      <w:r w:rsidR="00012E70">
        <w:rPr>
          <w:sz w:val="28"/>
          <w:szCs w:val="28"/>
        </w:rPr>
        <w:t xml:space="preserve"> документом, которым пользуются налоговые органы на протяжении более 7 лет при </w:t>
      </w:r>
      <w:r>
        <w:rPr>
          <w:sz w:val="28"/>
          <w:szCs w:val="28"/>
        </w:rPr>
        <w:t>определени</w:t>
      </w:r>
      <w:r w:rsidR="00012E70">
        <w:rPr>
          <w:sz w:val="28"/>
          <w:szCs w:val="28"/>
        </w:rPr>
        <w:t xml:space="preserve">и </w:t>
      </w:r>
      <w:r>
        <w:rPr>
          <w:sz w:val="28"/>
          <w:szCs w:val="28"/>
        </w:rPr>
        <w:t>рисков для назначения выездной налоговой проверки</w:t>
      </w:r>
      <w:r w:rsidR="00C63909">
        <w:rPr>
          <w:sz w:val="28"/>
          <w:szCs w:val="28"/>
        </w:rPr>
        <w:t>,</w:t>
      </w:r>
      <w:r>
        <w:rPr>
          <w:sz w:val="28"/>
          <w:szCs w:val="28"/>
        </w:rPr>
        <w:t xml:space="preserve"> является</w:t>
      </w:r>
      <w:r w:rsidR="003C7C53" w:rsidRPr="004E7375">
        <w:rPr>
          <w:sz w:val="28"/>
          <w:szCs w:val="28"/>
        </w:rPr>
        <w:t xml:space="preserve"> Концепци</w:t>
      </w:r>
      <w:r>
        <w:rPr>
          <w:sz w:val="28"/>
          <w:szCs w:val="28"/>
        </w:rPr>
        <w:t>я</w:t>
      </w:r>
      <w:r w:rsidR="003C7C53" w:rsidRPr="004E7375">
        <w:rPr>
          <w:sz w:val="28"/>
          <w:szCs w:val="28"/>
        </w:rPr>
        <w:t xml:space="preserve"> системы планирования выездных налоговых проверок, утвержденн</w:t>
      </w:r>
      <w:r>
        <w:rPr>
          <w:sz w:val="28"/>
          <w:szCs w:val="28"/>
        </w:rPr>
        <w:t>ая</w:t>
      </w:r>
      <w:r w:rsidR="003C7C53" w:rsidRPr="004E7375">
        <w:rPr>
          <w:sz w:val="28"/>
          <w:szCs w:val="28"/>
        </w:rPr>
        <w:t xml:space="preserve"> приказом ФНС России от 30.05.2007 № ММ-3-06/333@.</w:t>
      </w:r>
    </w:p>
    <w:p w14:paraId="7D1C59ED" w14:textId="0C8D2290" w:rsidR="003C7C53" w:rsidRDefault="00364205" w:rsidP="00C67C9C">
      <w:pPr>
        <w:ind w:firstLine="709"/>
        <w:jc w:val="both"/>
        <w:rPr>
          <w:sz w:val="28"/>
          <w:szCs w:val="28"/>
        </w:rPr>
      </w:pPr>
      <w:r>
        <w:rPr>
          <w:sz w:val="28"/>
          <w:szCs w:val="28"/>
        </w:rPr>
        <w:t>Это</w:t>
      </w:r>
      <w:r w:rsidR="003C7C53" w:rsidRPr="004E7375">
        <w:rPr>
          <w:sz w:val="28"/>
          <w:szCs w:val="28"/>
        </w:rPr>
        <w:t xml:space="preserve"> общедоступны</w:t>
      </w:r>
      <w:r>
        <w:rPr>
          <w:sz w:val="28"/>
          <w:szCs w:val="28"/>
        </w:rPr>
        <w:t>й</w:t>
      </w:r>
      <w:r w:rsidR="003C7C53" w:rsidRPr="004E7375">
        <w:rPr>
          <w:sz w:val="28"/>
          <w:szCs w:val="28"/>
        </w:rPr>
        <w:t xml:space="preserve"> документ</w:t>
      </w:r>
      <w:r w:rsidR="00FE7FE1">
        <w:rPr>
          <w:sz w:val="28"/>
          <w:szCs w:val="28"/>
        </w:rPr>
        <w:t xml:space="preserve"> (есть в интернете)</w:t>
      </w:r>
      <w:r w:rsidR="003C7C53" w:rsidRPr="004E7375">
        <w:rPr>
          <w:sz w:val="28"/>
          <w:szCs w:val="28"/>
        </w:rPr>
        <w:t xml:space="preserve">, </w:t>
      </w:r>
      <w:r>
        <w:rPr>
          <w:sz w:val="28"/>
          <w:szCs w:val="28"/>
        </w:rPr>
        <w:t xml:space="preserve">который </w:t>
      </w:r>
      <w:r w:rsidR="003C7C53" w:rsidRPr="004E7375">
        <w:rPr>
          <w:sz w:val="28"/>
          <w:szCs w:val="28"/>
        </w:rPr>
        <w:t>содерж</w:t>
      </w:r>
      <w:r>
        <w:rPr>
          <w:sz w:val="28"/>
          <w:szCs w:val="28"/>
        </w:rPr>
        <w:t>ит</w:t>
      </w:r>
      <w:r w:rsidR="003C7C53" w:rsidRPr="004E7375">
        <w:rPr>
          <w:sz w:val="28"/>
          <w:szCs w:val="28"/>
        </w:rPr>
        <w:t xml:space="preserve"> </w:t>
      </w:r>
      <w:r>
        <w:rPr>
          <w:sz w:val="28"/>
          <w:szCs w:val="28"/>
        </w:rPr>
        <w:t xml:space="preserve">12 </w:t>
      </w:r>
      <w:r w:rsidR="003C7C53" w:rsidRPr="004E7375">
        <w:rPr>
          <w:sz w:val="28"/>
          <w:szCs w:val="28"/>
        </w:rPr>
        <w:t>критери</w:t>
      </w:r>
      <w:r>
        <w:rPr>
          <w:sz w:val="28"/>
          <w:szCs w:val="28"/>
        </w:rPr>
        <w:t>ев</w:t>
      </w:r>
      <w:r w:rsidR="003C7C53" w:rsidRPr="004E7375">
        <w:rPr>
          <w:sz w:val="28"/>
          <w:szCs w:val="28"/>
        </w:rPr>
        <w:t xml:space="preserve"> </w:t>
      </w:r>
      <w:r>
        <w:rPr>
          <w:sz w:val="28"/>
          <w:szCs w:val="28"/>
        </w:rPr>
        <w:t>риска</w:t>
      </w:r>
      <w:r w:rsidR="00012E70">
        <w:rPr>
          <w:sz w:val="28"/>
          <w:szCs w:val="28"/>
        </w:rPr>
        <w:t xml:space="preserve">. Указанный документ можно использовать самостоятельно, чтобы избежать налоговой проверки. Если попадаете под определенный риск – уточняйте самостоятельно свои налоговые обязательства. Кроме того, не игнорируйте приглашение налогового органа на комиссию: </w:t>
      </w:r>
      <w:r w:rsidR="00C63909">
        <w:rPr>
          <w:sz w:val="28"/>
          <w:szCs w:val="28"/>
        </w:rPr>
        <w:t>в</w:t>
      </w:r>
      <w:r w:rsidR="00012E70">
        <w:rPr>
          <w:sz w:val="28"/>
          <w:szCs w:val="28"/>
        </w:rPr>
        <w:t xml:space="preserve">ас решение комиссии ни к чему не обязывает, но дает информацию, которую </w:t>
      </w:r>
      <w:r w:rsidR="00C63909">
        <w:rPr>
          <w:sz w:val="28"/>
          <w:szCs w:val="28"/>
        </w:rPr>
        <w:t>в</w:t>
      </w:r>
      <w:r w:rsidR="00012E70">
        <w:rPr>
          <w:sz w:val="28"/>
          <w:szCs w:val="28"/>
        </w:rPr>
        <w:t>ы можете использовать для оценки риска своей деятельности.</w:t>
      </w:r>
    </w:p>
    <w:p w14:paraId="00428E72" w14:textId="15CBE508" w:rsidR="006C289D" w:rsidRPr="004E7375" w:rsidRDefault="006C289D" w:rsidP="00C67C9C">
      <w:pPr>
        <w:autoSpaceDE w:val="0"/>
        <w:autoSpaceDN w:val="0"/>
        <w:adjustRightInd w:val="0"/>
        <w:ind w:firstLine="709"/>
        <w:jc w:val="both"/>
        <w:rPr>
          <w:sz w:val="28"/>
          <w:szCs w:val="28"/>
        </w:rPr>
      </w:pPr>
      <w:r w:rsidRPr="004E7375">
        <w:rPr>
          <w:sz w:val="28"/>
          <w:szCs w:val="28"/>
        </w:rPr>
        <w:t xml:space="preserve">Подробнее с критериями самостоятельной оценки рисков можно ознакомиться в Приложении № 1 к Приказу ФНС России от 30.05.2007 № ММ-3-06/333@ «Об утверждении Концепции системы планирования выездных налоговых проверок» на официальном сайте ФНС России </w:t>
      </w:r>
      <w:hyperlink r:id="rId11" w:history="1">
        <w:r w:rsidRPr="004E7375">
          <w:rPr>
            <w:sz w:val="28"/>
            <w:szCs w:val="28"/>
          </w:rPr>
          <w:t>www.nalog.ru</w:t>
        </w:r>
      </w:hyperlink>
      <w:r w:rsidRPr="004E7375">
        <w:rPr>
          <w:sz w:val="28"/>
          <w:szCs w:val="28"/>
        </w:rPr>
        <w:t>, перейдя по следующему пути: «Деятельность»→ «Контрольная работа» → «Концепция системы планирования выездных налоговых проверок».</w:t>
      </w:r>
    </w:p>
    <w:p w14:paraId="00E85729" w14:textId="79483D92" w:rsidR="00012E70" w:rsidRPr="004E7375" w:rsidRDefault="00012E70" w:rsidP="00012E70">
      <w:pPr>
        <w:ind w:firstLine="709"/>
        <w:jc w:val="both"/>
        <w:rPr>
          <w:sz w:val="28"/>
          <w:szCs w:val="28"/>
        </w:rPr>
      </w:pPr>
      <w:r>
        <w:rPr>
          <w:sz w:val="28"/>
          <w:szCs w:val="28"/>
        </w:rPr>
        <w:lastRenderedPageBreak/>
        <w:t xml:space="preserve">Чаще всего в последнее время проверки назначаются по схемным сделкам с однодневками, либо при незаконном дроблении бизнеса (оценивается налоговой нагрузкой и связью нескольких лиц, взаимозависимых между собой и объединенных одной концепцией бизнеса). </w:t>
      </w:r>
    </w:p>
    <w:p w14:paraId="3891B9BA" w14:textId="77777777" w:rsidR="00EC3A25" w:rsidRDefault="00EC3A25" w:rsidP="00C67C9C">
      <w:pPr>
        <w:autoSpaceDE w:val="0"/>
        <w:autoSpaceDN w:val="0"/>
        <w:adjustRightInd w:val="0"/>
        <w:ind w:firstLine="709"/>
        <w:jc w:val="both"/>
        <w:rPr>
          <w:b/>
          <w:sz w:val="28"/>
          <w:szCs w:val="28"/>
        </w:rPr>
      </w:pPr>
    </w:p>
    <w:p w14:paraId="5474DF86" w14:textId="5EFEE0C9" w:rsidR="006C289D" w:rsidRPr="004E7375" w:rsidRDefault="006C289D" w:rsidP="00C67C9C">
      <w:pPr>
        <w:autoSpaceDE w:val="0"/>
        <w:autoSpaceDN w:val="0"/>
        <w:adjustRightInd w:val="0"/>
        <w:ind w:firstLine="709"/>
        <w:jc w:val="both"/>
        <w:rPr>
          <w:b/>
          <w:sz w:val="28"/>
          <w:szCs w:val="28"/>
        </w:rPr>
      </w:pPr>
      <w:r w:rsidRPr="004E7375">
        <w:rPr>
          <w:b/>
          <w:sz w:val="28"/>
          <w:szCs w:val="28"/>
        </w:rPr>
        <w:t xml:space="preserve">Слайд № </w:t>
      </w:r>
      <w:r w:rsidR="00697911">
        <w:rPr>
          <w:b/>
          <w:sz w:val="28"/>
          <w:szCs w:val="28"/>
        </w:rPr>
        <w:t>5</w:t>
      </w:r>
      <w:r w:rsidR="002842E9" w:rsidRPr="004E7375">
        <w:rPr>
          <w:b/>
          <w:sz w:val="28"/>
          <w:szCs w:val="28"/>
        </w:rPr>
        <w:t xml:space="preserve"> </w:t>
      </w:r>
      <w:r w:rsidRPr="004E7375">
        <w:rPr>
          <w:b/>
          <w:sz w:val="28"/>
          <w:szCs w:val="28"/>
        </w:rPr>
        <w:t>Сервисы налоговых органов</w:t>
      </w:r>
    </w:p>
    <w:p w14:paraId="1583D880" w14:textId="77777777" w:rsidR="00FE7FE1" w:rsidRDefault="006C289D" w:rsidP="00EC3A25">
      <w:pPr>
        <w:autoSpaceDE w:val="0"/>
        <w:autoSpaceDN w:val="0"/>
        <w:adjustRightInd w:val="0"/>
        <w:ind w:firstLine="709"/>
        <w:jc w:val="both"/>
        <w:rPr>
          <w:sz w:val="28"/>
          <w:szCs w:val="28"/>
        </w:rPr>
      </w:pPr>
      <w:r w:rsidRPr="004E7375">
        <w:rPr>
          <w:sz w:val="28"/>
          <w:szCs w:val="28"/>
        </w:rPr>
        <w:t xml:space="preserve">Также </w:t>
      </w:r>
      <w:r w:rsidR="00FE7FE1">
        <w:rPr>
          <w:sz w:val="28"/>
          <w:szCs w:val="28"/>
        </w:rPr>
        <w:t xml:space="preserve">для оценки возможных рисков назначения выездной проверки </w:t>
      </w:r>
      <w:r w:rsidRPr="004E7375">
        <w:rPr>
          <w:sz w:val="28"/>
          <w:szCs w:val="28"/>
        </w:rPr>
        <w:t>у организаций имеется возможность сравнить свою налоговую нагрузку и среднюю заработную плату на одного работника</w:t>
      </w:r>
      <w:r w:rsidR="00FE7FE1">
        <w:rPr>
          <w:sz w:val="28"/>
          <w:szCs w:val="28"/>
        </w:rPr>
        <w:t>, отраженную им в налоговой отчетности,</w:t>
      </w:r>
      <w:r w:rsidRPr="004E7375">
        <w:rPr>
          <w:sz w:val="28"/>
          <w:szCs w:val="28"/>
        </w:rPr>
        <w:t xml:space="preserve"> со среднеотраслевыми показателями налоговой нагрузки и средней заработной платы на одного работника своего региона с помощью сервиса налоговой службы: «Налоговый калькулятор по расчету налоговой нагрузки», на который доступен на официальном сайте ФНС России </w:t>
      </w:r>
      <w:hyperlink r:id="rId12" w:history="1">
        <w:r w:rsidRPr="004E7375">
          <w:rPr>
            <w:sz w:val="28"/>
            <w:szCs w:val="28"/>
          </w:rPr>
          <w:t>www.nalog.ru</w:t>
        </w:r>
      </w:hyperlink>
      <w:r w:rsidRPr="004E7375">
        <w:rPr>
          <w:sz w:val="28"/>
          <w:szCs w:val="28"/>
        </w:rPr>
        <w:t xml:space="preserve"> по следующему пути: «Сервисы»→ «Налоговые калькуляторы» → «Калькулятор по расчету налоговой нагрузки».</w:t>
      </w:r>
      <w:bookmarkStart w:id="2" w:name="_Toc518564567"/>
    </w:p>
    <w:p w14:paraId="1382E4FF" w14:textId="77777777" w:rsidR="00FE7FE1" w:rsidRDefault="00FE7FE1" w:rsidP="00EC3A25">
      <w:pPr>
        <w:autoSpaceDE w:val="0"/>
        <w:autoSpaceDN w:val="0"/>
        <w:adjustRightInd w:val="0"/>
        <w:ind w:firstLine="709"/>
        <w:jc w:val="both"/>
        <w:rPr>
          <w:sz w:val="28"/>
          <w:szCs w:val="28"/>
        </w:rPr>
      </w:pPr>
    </w:p>
    <w:p w14:paraId="761F76B6" w14:textId="7E1555A0" w:rsidR="00EC3A25" w:rsidRPr="004E7375" w:rsidRDefault="00EC3A25" w:rsidP="00EC3A25">
      <w:pPr>
        <w:autoSpaceDE w:val="0"/>
        <w:autoSpaceDN w:val="0"/>
        <w:adjustRightInd w:val="0"/>
        <w:ind w:firstLine="709"/>
        <w:jc w:val="both"/>
        <w:rPr>
          <w:b/>
          <w:sz w:val="28"/>
          <w:szCs w:val="28"/>
        </w:rPr>
      </w:pPr>
      <w:r w:rsidRPr="004E7375">
        <w:rPr>
          <w:b/>
          <w:sz w:val="28"/>
          <w:szCs w:val="28"/>
        </w:rPr>
        <w:t xml:space="preserve">Слайд № </w:t>
      </w:r>
      <w:r>
        <w:rPr>
          <w:b/>
          <w:sz w:val="28"/>
          <w:szCs w:val="28"/>
        </w:rPr>
        <w:t>6</w:t>
      </w:r>
      <w:r w:rsidRPr="004E7375">
        <w:rPr>
          <w:b/>
          <w:sz w:val="28"/>
          <w:szCs w:val="28"/>
        </w:rPr>
        <w:t xml:space="preserve"> </w:t>
      </w:r>
      <w:r>
        <w:rPr>
          <w:b/>
          <w:sz w:val="28"/>
          <w:szCs w:val="28"/>
        </w:rPr>
        <w:t>«Как работать с НДС в рамках закона и не привлекать внимание налоговой службы?»</w:t>
      </w:r>
    </w:p>
    <w:p w14:paraId="301A2811" w14:textId="77777777" w:rsidR="00EC3A25" w:rsidRDefault="00EC3A25" w:rsidP="00EC3A25">
      <w:pPr>
        <w:widowControl w:val="0"/>
        <w:ind w:firstLine="709"/>
        <w:jc w:val="both"/>
        <w:rPr>
          <w:sz w:val="28"/>
          <w:szCs w:val="28"/>
        </w:rPr>
      </w:pPr>
      <w:r w:rsidRPr="004E7375">
        <w:rPr>
          <w:sz w:val="28"/>
          <w:szCs w:val="28"/>
        </w:rPr>
        <w:t xml:space="preserve">Рассмотрим </w:t>
      </w:r>
      <w:r>
        <w:rPr>
          <w:sz w:val="28"/>
          <w:szCs w:val="28"/>
        </w:rPr>
        <w:t>2</w:t>
      </w:r>
      <w:r w:rsidRPr="004E7375">
        <w:rPr>
          <w:sz w:val="28"/>
          <w:szCs w:val="28"/>
        </w:rPr>
        <w:t xml:space="preserve"> вопрос нашей </w:t>
      </w:r>
      <w:r w:rsidRPr="00EC3A25">
        <w:rPr>
          <w:sz w:val="28"/>
          <w:szCs w:val="28"/>
        </w:rPr>
        <w:t>встречи «Как работать с НДС в рамках закона и не привлекать внимание налоговой службы?»</w:t>
      </w:r>
    </w:p>
    <w:p w14:paraId="456ACEFD" w14:textId="77777777" w:rsidR="00EC3A25" w:rsidRDefault="00EC3A25" w:rsidP="00EC3A25">
      <w:pPr>
        <w:widowControl w:val="0"/>
        <w:ind w:firstLine="709"/>
        <w:jc w:val="both"/>
        <w:rPr>
          <w:sz w:val="28"/>
          <w:szCs w:val="28"/>
        </w:rPr>
      </w:pPr>
    </w:p>
    <w:p w14:paraId="4E6703FA" w14:textId="0B4C12A1" w:rsidR="00407E3A" w:rsidRPr="00407E3A" w:rsidRDefault="00407E3A" w:rsidP="00407E3A">
      <w:pPr>
        <w:autoSpaceDE w:val="0"/>
        <w:autoSpaceDN w:val="0"/>
        <w:adjustRightInd w:val="0"/>
        <w:ind w:firstLine="709"/>
        <w:jc w:val="both"/>
        <w:rPr>
          <w:b/>
          <w:sz w:val="28"/>
          <w:szCs w:val="28"/>
        </w:rPr>
      </w:pPr>
      <w:r w:rsidRPr="004E7375">
        <w:rPr>
          <w:b/>
          <w:sz w:val="28"/>
          <w:szCs w:val="28"/>
        </w:rPr>
        <w:t xml:space="preserve">Слайд № </w:t>
      </w:r>
      <w:r>
        <w:rPr>
          <w:b/>
          <w:sz w:val="28"/>
          <w:szCs w:val="28"/>
        </w:rPr>
        <w:t>7</w:t>
      </w:r>
      <w:r w:rsidRPr="004E7375">
        <w:rPr>
          <w:b/>
          <w:sz w:val="28"/>
          <w:szCs w:val="28"/>
        </w:rPr>
        <w:t xml:space="preserve"> </w:t>
      </w:r>
      <w:r>
        <w:rPr>
          <w:b/>
          <w:sz w:val="28"/>
          <w:szCs w:val="28"/>
        </w:rPr>
        <w:t xml:space="preserve">Программный </w:t>
      </w:r>
      <w:r w:rsidRPr="00407E3A">
        <w:rPr>
          <w:b/>
          <w:sz w:val="28"/>
          <w:szCs w:val="28"/>
        </w:rPr>
        <w:t>комплекс АСК «НДС–2»</w:t>
      </w:r>
    </w:p>
    <w:p w14:paraId="3C33FAA5" w14:textId="6F151003" w:rsidR="00236C3D" w:rsidRPr="00236C3D" w:rsidRDefault="00C1527D" w:rsidP="00024EC0">
      <w:pPr>
        <w:ind w:firstLine="709"/>
        <w:jc w:val="both"/>
        <w:rPr>
          <w:sz w:val="28"/>
          <w:szCs w:val="28"/>
        </w:rPr>
      </w:pPr>
      <w:r>
        <w:rPr>
          <w:sz w:val="28"/>
          <w:szCs w:val="28"/>
        </w:rPr>
        <w:t xml:space="preserve">В настоящее время, </w:t>
      </w:r>
      <w:r w:rsidR="00024EC0">
        <w:rPr>
          <w:sz w:val="28"/>
          <w:szCs w:val="28"/>
        </w:rPr>
        <w:t xml:space="preserve">а точнее с </w:t>
      </w:r>
      <w:r w:rsidR="00024EC0" w:rsidRPr="00BA6D01">
        <w:rPr>
          <w:sz w:val="28"/>
          <w:szCs w:val="28"/>
        </w:rPr>
        <w:t>2015 г.</w:t>
      </w:r>
      <w:r w:rsidR="00024EC0">
        <w:rPr>
          <w:sz w:val="28"/>
          <w:szCs w:val="28"/>
        </w:rPr>
        <w:t>,</w:t>
      </w:r>
      <w:r w:rsidR="00024EC0" w:rsidRPr="00BA6D01">
        <w:rPr>
          <w:sz w:val="28"/>
          <w:szCs w:val="28"/>
        </w:rPr>
        <w:t xml:space="preserve"> </w:t>
      </w:r>
      <w:r w:rsidR="00024EC0">
        <w:rPr>
          <w:sz w:val="28"/>
          <w:szCs w:val="28"/>
        </w:rPr>
        <w:t xml:space="preserve">первичный </w:t>
      </w:r>
      <w:proofErr w:type="gramStart"/>
      <w:r w:rsidR="00F163A4">
        <w:rPr>
          <w:sz w:val="28"/>
          <w:szCs w:val="28"/>
        </w:rPr>
        <w:t xml:space="preserve">контроль </w:t>
      </w:r>
      <w:r w:rsidR="00024EC0" w:rsidRPr="00BA6D01">
        <w:rPr>
          <w:sz w:val="28"/>
          <w:szCs w:val="28"/>
        </w:rPr>
        <w:t>за</w:t>
      </w:r>
      <w:proofErr w:type="gramEnd"/>
      <w:r w:rsidR="00024EC0" w:rsidRPr="00BA6D01">
        <w:rPr>
          <w:sz w:val="28"/>
          <w:szCs w:val="28"/>
        </w:rPr>
        <w:t xml:space="preserve"> правильностью исчисления НДС</w:t>
      </w:r>
      <w:r w:rsidR="00024EC0">
        <w:rPr>
          <w:sz w:val="28"/>
          <w:szCs w:val="28"/>
        </w:rPr>
        <w:t xml:space="preserve"> производится автоматически, путем использования налоговыми органами </w:t>
      </w:r>
      <w:r w:rsidR="00EC3A25" w:rsidRPr="00974A03">
        <w:rPr>
          <w:sz w:val="28"/>
          <w:szCs w:val="28"/>
        </w:rPr>
        <w:t xml:space="preserve"> программн</w:t>
      </w:r>
      <w:r w:rsidR="00024EC0">
        <w:rPr>
          <w:sz w:val="28"/>
          <w:szCs w:val="28"/>
        </w:rPr>
        <w:t>ого</w:t>
      </w:r>
      <w:r w:rsidR="00EC3A25" w:rsidRPr="00974A03">
        <w:rPr>
          <w:sz w:val="28"/>
          <w:szCs w:val="28"/>
        </w:rPr>
        <w:t xml:space="preserve"> комплекс</w:t>
      </w:r>
      <w:r w:rsidR="00024EC0">
        <w:rPr>
          <w:sz w:val="28"/>
          <w:szCs w:val="28"/>
        </w:rPr>
        <w:t>а</w:t>
      </w:r>
      <w:r w:rsidR="00EC3A25" w:rsidRPr="00974A03">
        <w:rPr>
          <w:sz w:val="28"/>
          <w:szCs w:val="28"/>
        </w:rPr>
        <w:t xml:space="preserve"> АСК </w:t>
      </w:r>
      <w:r w:rsidR="00407E3A" w:rsidRPr="00974A03">
        <w:rPr>
          <w:sz w:val="28"/>
          <w:szCs w:val="28"/>
        </w:rPr>
        <w:t>«</w:t>
      </w:r>
      <w:r w:rsidR="00EC3A25" w:rsidRPr="00974A03">
        <w:rPr>
          <w:sz w:val="28"/>
          <w:szCs w:val="28"/>
        </w:rPr>
        <w:t>НДС–2</w:t>
      </w:r>
      <w:r w:rsidR="00407E3A" w:rsidRPr="00974A03">
        <w:rPr>
          <w:sz w:val="28"/>
          <w:szCs w:val="28"/>
        </w:rPr>
        <w:t>»</w:t>
      </w:r>
      <w:r w:rsidR="00EC3A25" w:rsidRPr="00974A03">
        <w:rPr>
          <w:sz w:val="28"/>
          <w:szCs w:val="28"/>
        </w:rPr>
        <w:t xml:space="preserve">. </w:t>
      </w:r>
    </w:p>
    <w:p w14:paraId="167A3637" w14:textId="52832D07" w:rsidR="00236C3D" w:rsidRPr="00236C3D" w:rsidRDefault="00236C3D" w:rsidP="00024EC0">
      <w:pPr>
        <w:ind w:firstLine="709"/>
        <w:jc w:val="both"/>
        <w:rPr>
          <w:sz w:val="28"/>
          <w:szCs w:val="28"/>
        </w:rPr>
      </w:pPr>
      <w:r w:rsidRPr="00236C3D">
        <w:rPr>
          <w:sz w:val="28"/>
          <w:szCs w:val="28"/>
        </w:rPr>
        <w:t>«АСК НДС-2»</w:t>
      </w:r>
      <w:r w:rsidR="00C63909">
        <w:rPr>
          <w:sz w:val="28"/>
          <w:szCs w:val="28"/>
        </w:rPr>
        <w:t xml:space="preserve"> </w:t>
      </w:r>
      <w:r w:rsidR="00024EC0">
        <w:rPr>
          <w:sz w:val="28"/>
          <w:szCs w:val="28"/>
        </w:rPr>
        <w:t xml:space="preserve">сопоставляет показатели деклараций по НДС покупателя и продавца и </w:t>
      </w:r>
      <w:r w:rsidRPr="00236C3D">
        <w:rPr>
          <w:sz w:val="28"/>
          <w:szCs w:val="28"/>
        </w:rPr>
        <w:t xml:space="preserve">позволяет налоговым органам </w:t>
      </w:r>
      <w:r w:rsidR="00C63909">
        <w:rPr>
          <w:sz w:val="28"/>
          <w:szCs w:val="28"/>
        </w:rPr>
        <w:t>увидеть</w:t>
      </w:r>
      <w:r w:rsidRPr="00236C3D">
        <w:rPr>
          <w:sz w:val="28"/>
          <w:szCs w:val="28"/>
        </w:rPr>
        <w:t xml:space="preserve"> расхождени</w:t>
      </w:r>
      <w:r w:rsidR="00C63909">
        <w:rPr>
          <w:sz w:val="28"/>
          <w:szCs w:val="28"/>
        </w:rPr>
        <w:t>я</w:t>
      </w:r>
      <w:r w:rsidRPr="00236C3D">
        <w:rPr>
          <w:sz w:val="28"/>
          <w:szCs w:val="28"/>
        </w:rPr>
        <w:t>, сформированны</w:t>
      </w:r>
      <w:r w:rsidR="00C63909">
        <w:rPr>
          <w:sz w:val="28"/>
          <w:szCs w:val="28"/>
        </w:rPr>
        <w:t>е</w:t>
      </w:r>
      <w:r w:rsidRPr="00236C3D">
        <w:rPr>
          <w:sz w:val="28"/>
          <w:szCs w:val="28"/>
        </w:rPr>
        <w:t xml:space="preserve"> по</w:t>
      </w:r>
      <w:r w:rsidR="00024EC0">
        <w:rPr>
          <w:sz w:val="28"/>
          <w:szCs w:val="28"/>
        </w:rPr>
        <w:t xml:space="preserve"> данным</w:t>
      </w:r>
      <w:r w:rsidRPr="00236C3D">
        <w:rPr>
          <w:sz w:val="28"/>
          <w:szCs w:val="28"/>
        </w:rPr>
        <w:t xml:space="preserve"> показателям</w:t>
      </w:r>
      <w:r w:rsidR="00C63909">
        <w:rPr>
          <w:sz w:val="28"/>
          <w:szCs w:val="28"/>
        </w:rPr>
        <w:t>;</w:t>
      </w:r>
      <w:r w:rsidRPr="00236C3D">
        <w:rPr>
          <w:sz w:val="28"/>
          <w:szCs w:val="28"/>
        </w:rPr>
        <w:t xml:space="preserve"> </w:t>
      </w:r>
      <w:r w:rsidR="00024EC0">
        <w:rPr>
          <w:sz w:val="28"/>
          <w:szCs w:val="28"/>
        </w:rPr>
        <w:t xml:space="preserve">автоматически </w:t>
      </w:r>
      <w:r w:rsidRPr="00236C3D">
        <w:rPr>
          <w:sz w:val="28"/>
          <w:szCs w:val="28"/>
        </w:rPr>
        <w:t xml:space="preserve">точечно </w:t>
      </w:r>
      <w:r w:rsidR="00C63909">
        <w:rPr>
          <w:sz w:val="28"/>
          <w:szCs w:val="28"/>
        </w:rPr>
        <w:t>формир</w:t>
      </w:r>
      <w:r w:rsidR="00024EC0">
        <w:rPr>
          <w:sz w:val="28"/>
          <w:szCs w:val="28"/>
        </w:rPr>
        <w:t>ует</w:t>
      </w:r>
      <w:r w:rsidR="00C63909">
        <w:rPr>
          <w:sz w:val="28"/>
          <w:szCs w:val="28"/>
        </w:rPr>
        <w:t xml:space="preserve"> контрольные мероприятия</w:t>
      </w:r>
      <w:r w:rsidRPr="00236C3D">
        <w:rPr>
          <w:sz w:val="28"/>
          <w:szCs w:val="28"/>
        </w:rPr>
        <w:t>.</w:t>
      </w:r>
      <w:r w:rsidR="00024EC0">
        <w:rPr>
          <w:sz w:val="28"/>
          <w:szCs w:val="28"/>
        </w:rPr>
        <w:t xml:space="preserve"> При</w:t>
      </w:r>
      <w:r w:rsidRPr="00236C3D">
        <w:rPr>
          <w:sz w:val="28"/>
          <w:szCs w:val="28"/>
        </w:rPr>
        <w:t xml:space="preserve"> </w:t>
      </w:r>
      <w:r w:rsidR="00C63909">
        <w:rPr>
          <w:sz w:val="28"/>
          <w:szCs w:val="28"/>
        </w:rPr>
        <w:t>не</w:t>
      </w:r>
      <w:r w:rsidRPr="00236C3D">
        <w:rPr>
          <w:sz w:val="28"/>
          <w:szCs w:val="28"/>
        </w:rPr>
        <w:t xml:space="preserve"> сопоставлени</w:t>
      </w:r>
      <w:r w:rsidR="00024EC0">
        <w:rPr>
          <w:sz w:val="28"/>
          <w:szCs w:val="28"/>
        </w:rPr>
        <w:t>и</w:t>
      </w:r>
      <w:r w:rsidRPr="00236C3D">
        <w:rPr>
          <w:sz w:val="28"/>
          <w:szCs w:val="28"/>
        </w:rPr>
        <w:t xml:space="preserve"> </w:t>
      </w:r>
      <w:r w:rsidR="00024EC0">
        <w:rPr>
          <w:sz w:val="28"/>
          <w:szCs w:val="28"/>
        </w:rPr>
        <w:t xml:space="preserve">показателей </w:t>
      </w:r>
      <w:r w:rsidRPr="00236C3D">
        <w:rPr>
          <w:sz w:val="28"/>
          <w:szCs w:val="28"/>
        </w:rPr>
        <w:t>в «АСК НДС-2» автоматическ</w:t>
      </w:r>
      <w:r w:rsidR="00024EC0">
        <w:rPr>
          <w:sz w:val="28"/>
          <w:szCs w:val="28"/>
        </w:rPr>
        <w:t>и</w:t>
      </w:r>
      <w:r w:rsidRPr="00236C3D">
        <w:rPr>
          <w:sz w:val="28"/>
          <w:szCs w:val="28"/>
        </w:rPr>
        <w:t xml:space="preserve"> </w:t>
      </w:r>
      <w:r w:rsidRPr="00236C3D">
        <w:rPr>
          <w:bCs/>
          <w:sz w:val="28"/>
          <w:szCs w:val="28"/>
        </w:rPr>
        <w:t>(без участия инспектора)</w:t>
      </w:r>
      <w:r w:rsidRPr="00236C3D">
        <w:rPr>
          <w:sz w:val="28"/>
          <w:szCs w:val="28"/>
        </w:rPr>
        <w:t xml:space="preserve"> формируется и отправляется налогоплательщику сообщение с требованием </w:t>
      </w:r>
      <w:r w:rsidR="00024EC0">
        <w:rPr>
          <w:sz w:val="28"/>
          <w:szCs w:val="28"/>
        </w:rPr>
        <w:t xml:space="preserve">- </w:t>
      </w:r>
      <w:r w:rsidRPr="00236C3D">
        <w:rPr>
          <w:sz w:val="28"/>
          <w:szCs w:val="28"/>
        </w:rPr>
        <w:t>представить пояснения («</w:t>
      </w:r>
      <w:proofErr w:type="spellStart"/>
      <w:r w:rsidRPr="00236C3D">
        <w:rPr>
          <w:sz w:val="28"/>
          <w:szCs w:val="28"/>
        </w:rPr>
        <w:t>автотребование</w:t>
      </w:r>
      <w:proofErr w:type="spellEnd"/>
      <w:r w:rsidRPr="00236C3D">
        <w:rPr>
          <w:sz w:val="28"/>
          <w:szCs w:val="28"/>
        </w:rPr>
        <w:t xml:space="preserve">»). </w:t>
      </w:r>
      <w:r w:rsidR="00024EC0">
        <w:rPr>
          <w:sz w:val="28"/>
          <w:szCs w:val="28"/>
        </w:rPr>
        <w:t>С</w:t>
      </w:r>
      <w:r w:rsidR="00024EC0" w:rsidRPr="00236C3D">
        <w:rPr>
          <w:sz w:val="28"/>
          <w:szCs w:val="28"/>
        </w:rPr>
        <w:t xml:space="preserve">огласно п. 3 ст. 88 НК РФ </w:t>
      </w:r>
      <w:r w:rsidR="00024EC0">
        <w:rPr>
          <w:sz w:val="28"/>
          <w:szCs w:val="28"/>
        </w:rPr>
        <w:t>в</w:t>
      </w:r>
      <w:r w:rsidRPr="00236C3D">
        <w:rPr>
          <w:sz w:val="28"/>
          <w:szCs w:val="28"/>
        </w:rPr>
        <w:t xml:space="preserve"> ответ на полученное «</w:t>
      </w:r>
      <w:proofErr w:type="spellStart"/>
      <w:r w:rsidRPr="00236C3D">
        <w:rPr>
          <w:sz w:val="28"/>
          <w:szCs w:val="28"/>
        </w:rPr>
        <w:t>автотребование</w:t>
      </w:r>
      <w:proofErr w:type="spellEnd"/>
      <w:r w:rsidRPr="00236C3D">
        <w:rPr>
          <w:sz w:val="28"/>
          <w:szCs w:val="28"/>
        </w:rPr>
        <w:t xml:space="preserve">» налогоплательщик обязан представить пояснения по установленной форме, либо уточненную налоговую декларацию. </w:t>
      </w:r>
    </w:p>
    <w:p w14:paraId="630AAC55" w14:textId="0480F0CC" w:rsidR="00ED29B6" w:rsidRDefault="00ED29B6" w:rsidP="00236C3D">
      <w:pPr>
        <w:autoSpaceDE w:val="0"/>
        <w:autoSpaceDN w:val="0"/>
        <w:adjustRightInd w:val="0"/>
        <w:ind w:firstLine="709"/>
        <w:jc w:val="both"/>
        <w:rPr>
          <w:sz w:val="28"/>
          <w:szCs w:val="28"/>
        </w:rPr>
      </w:pPr>
      <w:r>
        <w:rPr>
          <w:sz w:val="28"/>
          <w:szCs w:val="28"/>
        </w:rPr>
        <w:t>Таким образом, чтобы не привлекать внимания налогового органа, необходимо</w:t>
      </w:r>
      <w:r w:rsidR="0072308C">
        <w:rPr>
          <w:sz w:val="28"/>
          <w:szCs w:val="28"/>
        </w:rPr>
        <w:t>,</w:t>
      </w:r>
      <w:r>
        <w:rPr>
          <w:sz w:val="28"/>
          <w:szCs w:val="28"/>
        </w:rPr>
        <w:t xml:space="preserve"> прежде всего</w:t>
      </w:r>
      <w:r w:rsidR="0072308C">
        <w:rPr>
          <w:sz w:val="28"/>
          <w:szCs w:val="28"/>
        </w:rPr>
        <w:t>, правильно и внимательно заполнить налоговую декларацию по НДС, исключив все противоречия с документами кон</w:t>
      </w:r>
      <w:r w:rsidR="00024EC0">
        <w:rPr>
          <w:sz w:val="28"/>
          <w:szCs w:val="28"/>
        </w:rPr>
        <w:t>траген</w:t>
      </w:r>
      <w:r w:rsidR="0072308C">
        <w:rPr>
          <w:sz w:val="28"/>
          <w:szCs w:val="28"/>
        </w:rPr>
        <w:t>тов.</w:t>
      </w:r>
    </w:p>
    <w:p w14:paraId="697E9C1E" w14:textId="21501714" w:rsidR="00236C3D" w:rsidRPr="00236C3D" w:rsidRDefault="00024EC0" w:rsidP="00236C3D">
      <w:pPr>
        <w:autoSpaceDE w:val="0"/>
        <w:autoSpaceDN w:val="0"/>
        <w:adjustRightInd w:val="0"/>
        <w:ind w:firstLine="709"/>
        <w:jc w:val="both"/>
        <w:rPr>
          <w:sz w:val="28"/>
          <w:szCs w:val="28"/>
        </w:rPr>
      </w:pPr>
      <w:r>
        <w:rPr>
          <w:sz w:val="28"/>
          <w:szCs w:val="28"/>
        </w:rPr>
        <w:t xml:space="preserve">ПК </w:t>
      </w:r>
      <w:r w:rsidR="00236C3D" w:rsidRPr="00236C3D">
        <w:rPr>
          <w:sz w:val="28"/>
          <w:szCs w:val="28"/>
        </w:rPr>
        <w:t xml:space="preserve">«АСК НДС-2» </w:t>
      </w:r>
      <w:r>
        <w:rPr>
          <w:sz w:val="28"/>
          <w:szCs w:val="28"/>
        </w:rPr>
        <w:t xml:space="preserve">позволяет </w:t>
      </w:r>
      <w:r w:rsidR="000B2994">
        <w:rPr>
          <w:sz w:val="28"/>
          <w:szCs w:val="28"/>
        </w:rPr>
        <w:t>быстрее</w:t>
      </w:r>
      <w:r w:rsidR="00236C3D" w:rsidRPr="00236C3D">
        <w:rPr>
          <w:sz w:val="28"/>
          <w:szCs w:val="28"/>
        </w:rPr>
        <w:t xml:space="preserve"> выявить налогоплательщиков, фактически не осуществляющих </w:t>
      </w:r>
      <w:r w:rsidR="00236C3D" w:rsidRPr="00974A03">
        <w:rPr>
          <w:sz w:val="28"/>
          <w:szCs w:val="28"/>
        </w:rPr>
        <w:t>финансово-хозяйственную деятельность</w:t>
      </w:r>
      <w:r w:rsidR="00236C3D" w:rsidRPr="00236C3D">
        <w:rPr>
          <w:sz w:val="28"/>
          <w:szCs w:val="28"/>
        </w:rPr>
        <w:t xml:space="preserve"> и созданных в целях наращивания сумм налоговых вычетов по НДС, отражаемых в дальнейшем в налоговых декларациях их контрагентов-покупателей (так называемые «</w:t>
      </w:r>
      <w:proofErr w:type="spellStart"/>
      <w:r w:rsidR="00236C3D" w:rsidRPr="00236C3D">
        <w:rPr>
          <w:sz w:val="28"/>
          <w:szCs w:val="28"/>
        </w:rPr>
        <w:t>транзитеры</w:t>
      </w:r>
      <w:proofErr w:type="spellEnd"/>
      <w:r w:rsidR="00236C3D" w:rsidRPr="00236C3D">
        <w:rPr>
          <w:sz w:val="28"/>
          <w:szCs w:val="28"/>
        </w:rPr>
        <w:t>», «фирмы-однодневки»).</w:t>
      </w:r>
    </w:p>
    <w:p w14:paraId="39381752" w14:textId="74CC7761" w:rsidR="00236C3D" w:rsidRPr="00236C3D" w:rsidRDefault="00236C3D" w:rsidP="00236C3D">
      <w:pPr>
        <w:ind w:firstLine="709"/>
        <w:jc w:val="both"/>
        <w:rPr>
          <w:sz w:val="28"/>
          <w:szCs w:val="28"/>
        </w:rPr>
      </w:pPr>
      <w:r w:rsidRPr="00236C3D">
        <w:rPr>
          <w:sz w:val="28"/>
          <w:szCs w:val="28"/>
        </w:rPr>
        <w:lastRenderedPageBreak/>
        <w:t xml:space="preserve">Одновременно с внедрением «АСК НДС-2» </w:t>
      </w:r>
      <w:r w:rsidR="000B2994">
        <w:rPr>
          <w:sz w:val="28"/>
          <w:szCs w:val="28"/>
        </w:rPr>
        <w:t xml:space="preserve">начато </w:t>
      </w:r>
      <w:r w:rsidRPr="00236C3D">
        <w:rPr>
          <w:sz w:val="28"/>
          <w:szCs w:val="28"/>
        </w:rPr>
        <w:t>формирование налоговой истории каждого налогоплательщика. В настоящее время организация, однократно проведя сомнительную операцию, оставляет за собой «след» в указанной системе, что будет влиять на последующий расчет уровня риска</w:t>
      </w:r>
      <w:r w:rsidR="000B2994">
        <w:rPr>
          <w:sz w:val="28"/>
          <w:szCs w:val="28"/>
        </w:rPr>
        <w:t xml:space="preserve"> в отношении каждого налогоплательщика</w:t>
      </w:r>
      <w:r w:rsidRPr="00236C3D">
        <w:rPr>
          <w:sz w:val="28"/>
          <w:szCs w:val="28"/>
        </w:rPr>
        <w:t>, учитывая который налоговые органы в последующих периодах будут п</w:t>
      </w:r>
      <w:r w:rsidR="000B2994">
        <w:rPr>
          <w:sz w:val="28"/>
          <w:szCs w:val="28"/>
        </w:rPr>
        <w:t>р</w:t>
      </w:r>
      <w:r w:rsidRPr="00236C3D">
        <w:rPr>
          <w:sz w:val="28"/>
          <w:szCs w:val="28"/>
        </w:rPr>
        <w:t>оводить контрольные мероприятия.</w:t>
      </w:r>
      <w:r w:rsidR="000B2994">
        <w:rPr>
          <w:sz w:val="28"/>
          <w:szCs w:val="28"/>
        </w:rPr>
        <w:t xml:space="preserve"> Это метка для налоговых органов обращать внимание на конкретного налогоплательщика.</w:t>
      </w:r>
    </w:p>
    <w:p w14:paraId="37E37843" w14:textId="562F57E2" w:rsidR="00236C3D" w:rsidRPr="00974A03" w:rsidRDefault="00236C3D" w:rsidP="00236C3D">
      <w:pPr>
        <w:ind w:firstLine="709"/>
        <w:jc w:val="both"/>
        <w:rPr>
          <w:sz w:val="28"/>
          <w:szCs w:val="28"/>
        </w:rPr>
      </w:pPr>
      <w:r w:rsidRPr="00236C3D">
        <w:rPr>
          <w:sz w:val="28"/>
          <w:szCs w:val="28"/>
        </w:rPr>
        <w:t>Система управления рисками в «АСК НДС-2» включает более 80 критериев, алгоритмы расчета которых не публичны и постоянно совершенствуются на основе внутренней и внешней информации. Указанные критерии можно разделить, исходя из характера данных</w:t>
      </w:r>
      <w:r w:rsidR="000B2994">
        <w:rPr>
          <w:sz w:val="28"/>
          <w:szCs w:val="28"/>
        </w:rPr>
        <w:t>:</w:t>
      </w:r>
      <w:r w:rsidRPr="00236C3D">
        <w:rPr>
          <w:sz w:val="28"/>
          <w:szCs w:val="28"/>
        </w:rPr>
        <w:t xml:space="preserve"> на результаты анализа финансово-хозяйственной деятельности организации, ее регистрационных данных, на сведения о налоговой истории, о бенефициарах и т.д., что позволяет сформировать «портрет» добросовестности налогоплательщиков и распределить их по уровню риска (низкий, средний, высокий). </w:t>
      </w:r>
    </w:p>
    <w:p w14:paraId="0727BAA6" w14:textId="77777777" w:rsidR="00236C3D" w:rsidRPr="00236C3D" w:rsidRDefault="00236C3D" w:rsidP="00236C3D">
      <w:pPr>
        <w:ind w:firstLine="709"/>
        <w:jc w:val="both"/>
        <w:rPr>
          <w:sz w:val="28"/>
          <w:szCs w:val="28"/>
        </w:rPr>
      </w:pPr>
      <w:r w:rsidRPr="00236C3D">
        <w:rPr>
          <w:sz w:val="28"/>
          <w:szCs w:val="28"/>
        </w:rPr>
        <w:t>Так, к категории «низкий налоговый риск» относятся налогоплательщики, осуществляющие реальную финансово-хозяйственную деятельность, своевременно и в полном объеме исполняющие свои налоговые обязательства перед бюджетом, обладающие соответствующими ресурсами (активами).</w:t>
      </w:r>
    </w:p>
    <w:p w14:paraId="1A30379E" w14:textId="77777777" w:rsidR="00236C3D" w:rsidRPr="00236C3D" w:rsidRDefault="00236C3D" w:rsidP="00236C3D">
      <w:pPr>
        <w:ind w:firstLine="709"/>
        <w:jc w:val="both"/>
        <w:rPr>
          <w:sz w:val="28"/>
          <w:szCs w:val="28"/>
        </w:rPr>
      </w:pPr>
      <w:r w:rsidRPr="00236C3D">
        <w:rPr>
          <w:sz w:val="28"/>
          <w:szCs w:val="28"/>
        </w:rPr>
        <w:t>«Средний налоговый риск» – налогоплательщики, которые не включены в группы с высоким или низким налоговым риском, но в отношении них требуется осуществление усиленного налогового контроля.</w:t>
      </w:r>
    </w:p>
    <w:p w14:paraId="46D25C8C" w14:textId="630CB6F4" w:rsidR="00236C3D" w:rsidRPr="00236C3D" w:rsidRDefault="00236C3D" w:rsidP="00236C3D">
      <w:pPr>
        <w:ind w:firstLine="709"/>
        <w:jc w:val="both"/>
        <w:rPr>
          <w:sz w:val="28"/>
          <w:szCs w:val="28"/>
        </w:rPr>
      </w:pPr>
      <w:r w:rsidRPr="00236C3D">
        <w:rPr>
          <w:sz w:val="28"/>
          <w:szCs w:val="28"/>
        </w:rPr>
        <w:t>«Высокий налоговый риск» присваивается налогоплательщикам, обладающим признаками организации, используемой для получения необоснованной налоговой выгоды, в том числе третьими лицами. Они не обладают достаточными ресурсами (активами) для ведения соответствующей деятельности, не исполняют свои налоговые обязательства либо исполняют в минимальном размере</w:t>
      </w:r>
      <w:r w:rsidR="000B2994">
        <w:rPr>
          <w:sz w:val="28"/>
          <w:szCs w:val="28"/>
        </w:rPr>
        <w:t xml:space="preserve"> при значительных оборотах денежных средств</w:t>
      </w:r>
      <w:r w:rsidRPr="00236C3D">
        <w:rPr>
          <w:sz w:val="28"/>
          <w:szCs w:val="28"/>
        </w:rPr>
        <w:t xml:space="preserve">. </w:t>
      </w:r>
    </w:p>
    <w:p w14:paraId="0F3550E3" w14:textId="0D675FE8" w:rsidR="00236C3D" w:rsidRPr="00236C3D" w:rsidRDefault="00236C3D" w:rsidP="00236C3D">
      <w:pPr>
        <w:ind w:firstLine="709"/>
        <w:jc w:val="both"/>
        <w:rPr>
          <w:sz w:val="28"/>
          <w:szCs w:val="28"/>
        </w:rPr>
      </w:pPr>
      <w:r w:rsidRPr="00236C3D">
        <w:rPr>
          <w:sz w:val="28"/>
          <w:szCs w:val="28"/>
        </w:rPr>
        <w:t xml:space="preserve">Как правило, это организации, исполняющие роль «технического» звена, формирующие путем </w:t>
      </w:r>
      <w:r w:rsidR="00375B85">
        <w:rPr>
          <w:sz w:val="28"/>
          <w:szCs w:val="28"/>
        </w:rPr>
        <w:t>создания</w:t>
      </w:r>
      <w:r w:rsidRPr="00236C3D">
        <w:rPr>
          <w:sz w:val="28"/>
          <w:szCs w:val="28"/>
        </w:rPr>
        <w:t xml:space="preserve"> фиктивного документооборота неправомерные вычеты по НДС</w:t>
      </w:r>
      <w:r w:rsidR="00375B85">
        <w:rPr>
          <w:sz w:val="28"/>
          <w:szCs w:val="28"/>
        </w:rPr>
        <w:t xml:space="preserve"> (так называемый «бумажный НДС»)</w:t>
      </w:r>
      <w:r w:rsidRPr="00236C3D">
        <w:rPr>
          <w:sz w:val="28"/>
          <w:szCs w:val="28"/>
        </w:rPr>
        <w:t xml:space="preserve">. </w:t>
      </w:r>
      <w:r w:rsidR="000B2994">
        <w:rPr>
          <w:sz w:val="28"/>
          <w:szCs w:val="28"/>
        </w:rPr>
        <w:t xml:space="preserve">Присвоенный </w:t>
      </w:r>
      <w:r w:rsidR="000B2994" w:rsidRPr="00236C3D">
        <w:rPr>
          <w:sz w:val="28"/>
          <w:szCs w:val="28"/>
        </w:rPr>
        <w:t xml:space="preserve">«АСК НДС-2» </w:t>
      </w:r>
      <w:r w:rsidR="000B2994">
        <w:rPr>
          <w:sz w:val="28"/>
          <w:szCs w:val="28"/>
        </w:rPr>
        <w:t xml:space="preserve">риск проверяется проведением контрольных мероприятий, практически во всех случаях подтверждается. </w:t>
      </w:r>
      <w:r w:rsidRPr="00236C3D">
        <w:rPr>
          <w:sz w:val="28"/>
          <w:szCs w:val="28"/>
        </w:rPr>
        <w:t xml:space="preserve">Налогоплательщики с «высоким налоговым риском» </w:t>
      </w:r>
      <w:r w:rsidR="00E9043A">
        <w:rPr>
          <w:sz w:val="28"/>
          <w:szCs w:val="28"/>
        </w:rPr>
        <w:t>оцениваются путем контрольных мероприятий на предмет их реального ведения деятельности</w:t>
      </w:r>
      <w:r w:rsidRPr="00236C3D">
        <w:rPr>
          <w:sz w:val="28"/>
          <w:szCs w:val="28"/>
        </w:rPr>
        <w:t xml:space="preserve">. </w:t>
      </w:r>
      <w:r w:rsidR="00E9043A">
        <w:rPr>
          <w:sz w:val="28"/>
          <w:szCs w:val="28"/>
        </w:rPr>
        <w:t>Как правило, мероприятия проводятся не только в отношении этих лиц, но и их контрагентов, так называемых «выгодоприобретателей», то есть тех лиц, которые заявили вычеты по НДС по сделкам с организациями</w:t>
      </w:r>
      <w:r w:rsidR="00375B85">
        <w:rPr>
          <w:sz w:val="28"/>
          <w:szCs w:val="28"/>
        </w:rPr>
        <w:t>, имеющими высокий уровень налогового риска.</w:t>
      </w:r>
      <w:r w:rsidR="00E9043A">
        <w:rPr>
          <w:sz w:val="28"/>
          <w:szCs w:val="28"/>
        </w:rPr>
        <w:t xml:space="preserve"> </w:t>
      </w:r>
    </w:p>
    <w:p w14:paraId="284147CD" w14:textId="6BA18732" w:rsidR="00236C3D" w:rsidRPr="00BA6D01" w:rsidRDefault="00236C3D" w:rsidP="00236C3D">
      <w:pPr>
        <w:ind w:firstLine="709"/>
        <w:jc w:val="both"/>
        <w:rPr>
          <w:sz w:val="28"/>
          <w:szCs w:val="28"/>
        </w:rPr>
      </w:pPr>
      <w:r w:rsidRPr="00BA6D01">
        <w:rPr>
          <w:sz w:val="28"/>
          <w:szCs w:val="28"/>
        </w:rPr>
        <w:t xml:space="preserve">Таким образом, снизить налоговую нагрузку налогоплательщикам при помощи «бумажного» НДС невозможно и самостоятельный отказ от сомнительных вычетов по НДС с «проблемными» контрагентами избавит </w:t>
      </w:r>
      <w:r w:rsidRPr="00BA6D01">
        <w:rPr>
          <w:sz w:val="28"/>
          <w:szCs w:val="28"/>
        </w:rPr>
        <w:lastRenderedPageBreak/>
        <w:t xml:space="preserve">налогоплательщиков от последующих излишних финансовых затрат. </w:t>
      </w:r>
      <w:r w:rsidR="00375B85">
        <w:rPr>
          <w:sz w:val="28"/>
          <w:szCs w:val="28"/>
        </w:rPr>
        <w:t>Подобные сделки</w:t>
      </w:r>
      <w:r w:rsidR="0072308C">
        <w:rPr>
          <w:sz w:val="28"/>
          <w:szCs w:val="28"/>
        </w:rPr>
        <w:t xml:space="preserve"> не только привлекают внимание налогового органа, но и являются в последующем </w:t>
      </w:r>
      <w:r w:rsidR="00375B85">
        <w:rPr>
          <w:sz w:val="28"/>
          <w:szCs w:val="28"/>
        </w:rPr>
        <w:t>объектом назначения выездных налоговых проверок.</w:t>
      </w:r>
      <w:r w:rsidRPr="00BA6D01">
        <w:rPr>
          <w:sz w:val="28"/>
          <w:szCs w:val="28"/>
        </w:rPr>
        <w:t xml:space="preserve">  </w:t>
      </w:r>
    </w:p>
    <w:p w14:paraId="0F903E6D" w14:textId="77777777" w:rsidR="00236C3D" w:rsidRPr="00974A03" w:rsidRDefault="00236C3D" w:rsidP="00236C3D">
      <w:pPr>
        <w:ind w:firstLine="709"/>
        <w:jc w:val="both"/>
        <w:rPr>
          <w:b/>
          <w:sz w:val="28"/>
          <w:szCs w:val="28"/>
        </w:rPr>
      </w:pPr>
    </w:p>
    <w:p w14:paraId="5D93F0F8" w14:textId="501D9F19" w:rsidR="00236C3D" w:rsidRPr="00974A03" w:rsidRDefault="00236C3D" w:rsidP="00236C3D">
      <w:pPr>
        <w:ind w:firstLine="709"/>
        <w:jc w:val="both"/>
        <w:rPr>
          <w:sz w:val="28"/>
          <w:szCs w:val="28"/>
        </w:rPr>
      </w:pPr>
      <w:r w:rsidRPr="00974A03">
        <w:rPr>
          <w:b/>
          <w:sz w:val="28"/>
          <w:szCs w:val="28"/>
        </w:rPr>
        <w:t xml:space="preserve">Слайд № 8 </w:t>
      </w:r>
      <w:r w:rsidR="00CC6C7B" w:rsidRPr="00974A03">
        <w:rPr>
          <w:b/>
          <w:bCs/>
          <w:sz w:val="28"/>
          <w:szCs w:val="28"/>
        </w:rPr>
        <w:t>Доля расхождений в сумме вычетов накопительным итогом</w:t>
      </w:r>
      <w:proofErr w:type="gramStart"/>
      <w:r w:rsidR="00CC6C7B" w:rsidRPr="00974A03">
        <w:rPr>
          <w:b/>
          <w:bCs/>
          <w:sz w:val="28"/>
          <w:szCs w:val="28"/>
        </w:rPr>
        <w:t xml:space="preserve"> (%) </w:t>
      </w:r>
      <w:proofErr w:type="gramEnd"/>
    </w:p>
    <w:p w14:paraId="4C7B7095" w14:textId="6012C9C6" w:rsidR="00236C3D" w:rsidRPr="00236C3D" w:rsidRDefault="00236C3D" w:rsidP="00236C3D">
      <w:pPr>
        <w:ind w:firstLine="709"/>
        <w:jc w:val="both"/>
        <w:rPr>
          <w:sz w:val="28"/>
          <w:szCs w:val="28"/>
        </w:rPr>
      </w:pPr>
      <w:r w:rsidRPr="00236C3D">
        <w:rPr>
          <w:sz w:val="28"/>
          <w:szCs w:val="28"/>
        </w:rPr>
        <w:t xml:space="preserve">Использование «АСК НДС-2» значительно </w:t>
      </w:r>
      <w:r w:rsidR="00ED29B6">
        <w:rPr>
          <w:sz w:val="28"/>
          <w:szCs w:val="28"/>
        </w:rPr>
        <w:t>очисти</w:t>
      </w:r>
      <w:r w:rsidR="00CD386E">
        <w:rPr>
          <w:sz w:val="28"/>
          <w:szCs w:val="28"/>
        </w:rPr>
        <w:t>ло</w:t>
      </w:r>
      <w:r w:rsidR="00ED29B6">
        <w:rPr>
          <w:sz w:val="28"/>
          <w:szCs w:val="28"/>
        </w:rPr>
        <w:t xml:space="preserve"> налоговую среду Хабаровского края</w:t>
      </w:r>
      <w:r w:rsidR="00CD386E">
        <w:rPr>
          <w:sz w:val="28"/>
          <w:szCs w:val="28"/>
        </w:rPr>
        <w:t>.</w:t>
      </w:r>
      <w:r w:rsidR="00E374F3">
        <w:rPr>
          <w:sz w:val="28"/>
          <w:szCs w:val="28"/>
        </w:rPr>
        <w:t xml:space="preserve"> </w:t>
      </w:r>
      <w:r w:rsidRPr="00236C3D">
        <w:rPr>
          <w:sz w:val="28"/>
          <w:szCs w:val="28"/>
        </w:rPr>
        <w:t xml:space="preserve">Так, накопительным итогом по краю доля не устраненных расхождений в </w:t>
      </w:r>
      <w:r w:rsidR="00CD386E">
        <w:rPr>
          <w:sz w:val="28"/>
          <w:szCs w:val="28"/>
        </w:rPr>
        <w:t xml:space="preserve">общей </w:t>
      </w:r>
      <w:r w:rsidRPr="00236C3D">
        <w:rPr>
          <w:sz w:val="28"/>
          <w:szCs w:val="28"/>
        </w:rPr>
        <w:t xml:space="preserve">сумме вычетов </w:t>
      </w:r>
      <w:r w:rsidR="00CD386E" w:rsidRPr="00236C3D">
        <w:rPr>
          <w:sz w:val="28"/>
          <w:szCs w:val="28"/>
        </w:rPr>
        <w:t xml:space="preserve">составила </w:t>
      </w:r>
      <w:r w:rsidRPr="00236C3D">
        <w:rPr>
          <w:sz w:val="28"/>
          <w:szCs w:val="28"/>
        </w:rPr>
        <w:t xml:space="preserve">по состоянию </w:t>
      </w:r>
      <w:r w:rsidR="009E1239" w:rsidRPr="009E1239">
        <w:rPr>
          <w:sz w:val="28"/>
          <w:szCs w:val="28"/>
        </w:rPr>
        <w:t>на 01.02.2020 - 0,37%, на 01.05.2020 – 0,33%, на 01.08.2020 – 0,31%, на 01.11.2020 - 0,29%, на 01.02.2021 – 0,28% процента.</w:t>
      </w:r>
      <w:r w:rsidR="009E1239" w:rsidRPr="00236C3D">
        <w:rPr>
          <w:sz w:val="28"/>
          <w:szCs w:val="28"/>
        </w:rPr>
        <w:t xml:space="preserve"> </w:t>
      </w:r>
      <w:r w:rsidRPr="00236C3D">
        <w:rPr>
          <w:sz w:val="28"/>
          <w:szCs w:val="28"/>
        </w:rPr>
        <w:t xml:space="preserve">При этом </w:t>
      </w:r>
      <w:r w:rsidR="00CD386E">
        <w:rPr>
          <w:sz w:val="28"/>
          <w:szCs w:val="28"/>
        </w:rPr>
        <w:t xml:space="preserve">данные </w:t>
      </w:r>
      <w:r w:rsidRPr="00236C3D">
        <w:rPr>
          <w:sz w:val="28"/>
          <w:szCs w:val="28"/>
        </w:rPr>
        <w:t xml:space="preserve">показатели ниже среднероссийских показателей за </w:t>
      </w:r>
      <w:r w:rsidR="00E374F3">
        <w:rPr>
          <w:sz w:val="28"/>
          <w:szCs w:val="28"/>
        </w:rPr>
        <w:t>этот же</w:t>
      </w:r>
      <w:r w:rsidRPr="00236C3D">
        <w:rPr>
          <w:sz w:val="28"/>
          <w:szCs w:val="28"/>
        </w:rPr>
        <w:t xml:space="preserve"> период. </w:t>
      </w:r>
    </w:p>
    <w:p w14:paraId="2139F522" w14:textId="77777777" w:rsidR="00CC6C7B" w:rsidRDefault="00CC6C7B" w:rsidP="00CC6C7B">
      <w:pPr>
        <w:ind w:firstLine="709"/>
        <w:jc w:val="both"/>
        <w:rPr>
          <w:b/>
          <w:sz w:val="28"/>
          <w:szCs w:val="28"/>
          <w:highlight w:val="green"/>
        </w:rPr>
      </w:pPr>
    </w:p>
    <w:p w14:paraId="4E923E7D" w14:textId="4BD3A96A" w:rsidR="003E37AE" w:rsidRPr="00974A03" w:rsidRDefault="003E37AE" w:rsidP="003E37AE">
      <w:pPr>
        <w:ind w:firstLine="709"/>
        <w:jc w:val="both"/>
        <w:rPr>
          <w:sz w:val="28"/>
          <w:szCs w:val="28"/>
        </w:rPr>
      </w:pPr>
      <w:r w:rsidRPr="00974A03">
        <w:rPr>
          <w:b/>
          <w:sz w:val="28"/>
          <w:szCs w:val="28"/>
        </w:rPr>
        <w:t xml:space="preserve">Слайд № </w:t>
      </w:r>
      <w:r>
        <w:rPr>
          <w:b/>
          <w:sz w:val="28"/>
          <w:szCs w:val="28"/>
        </w:rPr>
        <w:t>9</w:t>
      </w:r>
      <w:r w:rsidRPr="00974A03">
        <w:rPr>
          <w:b/>
          <w:sz w:val="28"/>
          <w:szCs w:val="28"/>
        </w:rPr>
        <w:t xml:space="preserve"> </w:t>
      </w:r>
      <w:r w:rsidRPr="00974A03">
        <w:rPr>
          <w:b/>
          <w:bCs/>
          <w:sz w:val="28"/>
          <w:szCs w:val="28"/>
        </w:rPr>
        <w:t xml:space="preserve">Результаты работы за 2020 г. по устранению </w:t>
      </w:r>
      <w:r w:rsidR="009E1239">
        <w:rPr>
          <w:b/>
          <w:bCs/>
          <w:sz w:val="28"/>
          <w:szCs w:val="28"/>
        </w:rPr>
        <w:t xml:space="preserve">схемных </w:t>
      </w:r>
      <w:r w:rsidRPr="00974A03">
        <w:rPr>
          <w:b/>
          <w:bCs/>
          <w:sz w:val="28"/>
          <w:szCs w:val="28"/>
        </w:rPr>
        <w:t>«расхождений» по НДС</w:t>
      </w:r>
    </w:p>
    <w:p w14:paraId="5B7427FC" w14:textId="405592C3" w:rsidR="003E37AE" w:rsidRPr="008304D2" w:rsidRDefault="003E37AE" w:rsidP="003E37AE">
      <w:pPr>
        <w:ind w:firstLine="709"/>
        <w:jc w:val="both"/>
        <w:rPr>
          <w:sz w:val="28"/>
          <w:szCs w:val="28"/>
        </w:rPr>
      </w:pPr>
      <w:r w:rsidRPr="008304D2">
        <w:rPr>
          <w:sz w:val="28"/>
          <w:szCs w:val="28"/>
        </w:rPr>
        <w:t>По результатам проведённой работы за 2020 г. налоговыми органами края установлено 46 выгодоприобретателей своего региона, неправомерно заявивших вычеты на сумму более 77 млн. руб., а также 115 выгодоприобретателей иных регионов на 83 млн. руб</w:t>
      </w:r>
      <w:r w:rsidR="00B712DB" w:rsidRPr="008304D2">
        <w:rPr>
          <w:sz w:val="28"/>
          <w:szCs w:val="28"/>
        </w:rPr>
        <w:t>лей.</w:t>
      </w:r>
      <w:r w:rsidRPr="008304D2">
        <w:rPr>
          <w:sz w:val="28"/>
          <w:szCs w:val="28"/>
        </w:rPr>
        <w:t xml:space="preserve"> </w:t>
      </w:r>
    </w:p>
    <w:p w14:paraId="221C2121" w14:textId="5DEFDCA4" w:rsidR="008304D2" w:rsidRPr="008304D2" w:rsidRDefault="008304D2" w:rsidP="008304D2">
      <w:pPr>
        <w:ind w:firstLine="709"/>
        <w:jc w:val="both"/>
        <w:rPr>
          <w:sz w:val="28"/>
          <w:szCs w:val="28"/>
        </w:rPr>
      </w:pPr>
      <w:r w:rsidRPr="008304D2">
        <w:rPr>
          <w:sz w:val="28"/>
          <w:szCs w:val="28"/>
        </w:rPr>
        <w:t>В 2020 г. (с учетом контрольных мероприятий прошлых лет) дополнительно поступило в бюджет НДС порядка 146 млн. руб. в результате представления налогоплательщиками-выгодоприобретателями уточненных налоговых деклараций с исключением вычетов по схемным операциям; также уплачено 17 млн. руб. по результатам налоговых проверок.</w:t>
      </w:r>
    </w:p>
    <w:p w14:paraId="2C2FC322" w14:textId="0593F6A5" w:rsidR="008304D2" w:rsidRDefault="008304D2" w:rsidP="008304D2">
      <w:pPr>
        <w:ind w:firstLine="709"/>
        <w:jc w:val="both"/>
      </w:pPr>
      <w:r w:rsidRPr="008304D2">
        <w:rPr>
          <w:sz w:val="28"/>
          <w:szCs w:val="28"/>
        </w:rPr>
        <w:t>В отношении налогоплательщиков-выгодоприобретателей, отказавшихся от самостоятельного уточнения налоговых обязательств по схемным операциям налоговыми органами края, в 2020 г. начато проведение 28 выездных налоговых проверок с предполагаемой суммой доначислений по НДС более 180 млн. рублей.</w:t>
      </w:r>
    </w:p>
    <w:p w14:paraId="7B290651" w14:textId="77777777" w:rsidR="003E37AE" w:rsidRDefault="003E37AE" w:rsidP="003E37AE">
      <w:pPr>
        <w:ind w:firstLine="709"/>
        <w:jc w:val="both"/>
        <w:rPr>
          <w:sz w:val="28"/>
          <w:szCs w:val="28"/>
        </w:rPr>
      </w:pPr>
      <w:r w:rsidRPr="00CC6C7B">
        <w:rPr>
          <w:sz w:val="28"/>
          <w:szCs w:val="28"/>
        </w:rPr>
        <w:t>Обращаем внимание, что действия по подаче деклараций по НДС,  в которых заявлены вычеты по операциям без фактического их совершения, расцениваются как мошеннические действия и данная информация передается в органы внутренних для рассмотрения вопроса о возбуждении уголовных дел.</w:t>
      </w:r>
    </w:p>
    <w:p w14:paraId="4BD15EB3" w14:textId="77777777" w:rsidR="00503660" w:rsidRDefault="00503660" w:rsidP="00503660">
      <w:pPr>
        <w:autoSpaceDE w:val="0"/>
        <w:autoSpaceDN w:val="0"/>
        <w:adjustRightInd w:val="0"/>
        <w:ind w:firstLine="709"/>
        <w:jc w:val="both"/>
        <w:rPr>
          <w:b/>
          <w:sz w:val="28"/>
          <w:szCs w:val="28"/>
        </w:rPr>
      </w:pPr>
    </w:p>
    <w:p w14:paraId="565C4BCC" w14:textId="03D4FCA0" w:rsidR="00503660" w:rsidRDefault="00503660" w:rsidP="00503660">
      <w:pPr>
        <w:autoSpaceDE w:val="0"/>
        <w:autoSpaceDN w:val="0"/>
        <w:adjustRightInd w:val="0"/>
        <w:ind w:firstLine="709"/>
        <w:jc w:val="both"/>
        <w:rPr>
          <w:b/>
          <w:sz w:val="28"/>
          <w:szCs w:val="28"/>
        </w:rPr>
      </w:pPr>
      <w:r>
        <w:rPr>
          <w:b/>
          <w:sz w:val="28"/>
          <w:szCs w:val="28"/>
        </w:rPr>
        <w:t xml:space="preserve">Основными нарушениями, выявляемыми в рамках </w:t>
      </w:r>
      <w:r w:rsidR="00D1600F">
        <w:rPr>
          <w:b/>
          <w:sz w:val="28"/>
          <w:szCs w:val="28"/>
        </w:rPr>
        <w:t xml:space="preserve">камеральных и выездных </w:t>
      </w:r>
      <w:r>
        <w:rPr>
          <w:b/>
          <w:sz w:val="28"/>
          <w:szCs w:val="28"/>
        </w:rPr>
        <w:t>налоговых проверок, являются сделки с фиктивными контрагентами</w:t>
      </w:r>
      <w:r w:rsidR="00A20BBF">
        <w:rPr>
          <w:b/>
          <w:sz w:val="28"/>
          <w:szCs w:val="28"/>
        </w:rPr>
        <w:t>, что влечет доначисление налога на прибыль и НДС</w:t>
      </w:r>
    </w:p>
    <w:p w14:paraId="2DD4A57B" w14:textId="1CEC35DB" w:rsidR="00503660" w:rsidRPr="00613715" w:rsidRDefault="00503660" w:rsidP="00503660">
      <w:pPr>
        <w:autoSpaceDE w:val="0"/>
        <w:autoSpaceDN w:val="0"/>
        <w:adjustRightInd w:val="0"/>
        <w:ind w:firstLine="709"/>
        <w:jc w:val="both"/>
        <w:rPr>
          <w:sz w:val="28"/>
          <w:szCs w:val="28"/>
        </w:rPr>
      </w:pPr>
      <w:r w:rsidRPr="00613715">
        <w:rPr>
          <w:sz w:val="28"/>
          <w:szCs w:val="28"/>
        </w:rPr>
        <w:t xml:space="preserve">Характер </w:t>
      </w:r>
      <w:r w:rsidR="00D1600F">
        <w:rPr>
          <w:sz w:val="28"/>
          <w:szCs w:val="28"/>
        </w:rPr>
        <w:t xml:space="preserve">указанных </w:t>
      </w:r>
      <w:r w:rsidRPr="00613715">
        <w:rPr>
          <w:sz w:val="28"/>
          <w:szCs w:val="28"/>
        </w:rPr>
        <w:t xml:space="preserve">нарушений налогоплательщиков в настоящее время оценивается с точки зрения ст. 54.1 НК РФ: </w:t>
      </w:r>
    </w:p>
    <w:p w14:paraId="51DD2764" w14:textId="77777777" w:rsidR="00503660" w:rsidRDefault="00503660" w:rsidP="00503660">
      <w:pPr>
        <w:ind w:firstLine="709"/>
        <w:jc w:val="both"/>
        <w:rPr>
          <w:rFonts w:eastAsia="Calibri"/>
          <w:sz w:val="28"/>
          <w:szCs w:val="28"/>
          <w:lang w:eastAsia="en-US"/>
        </w:rPr>
      </w:pPr>
      <w:r w:rsidRPr="00236C3D">
        <w:rPr>
          <w:rFonts w:eastAsia="Calibri"/>
          <w:sz w:val="28"/>
          <w:szCs w:val="28"/>
          <w:lang w:eastAsia="en-US"/>
        </w:rPr>
        <w:t xml:space="preserve"> - </w:t>
      </w:r>
      <w:r>
        <w:rPr>
          <w:rFonts w:eastAsia="Calibri"/>
          <w:sz w:val="28"/>
          <w:szCs w:val="28"/>
          <w:lang w:eastAsia="en-US"/>
        </w:rPr>
        <w:t xml:space="preserve">умышленное </w:t>
      </w:r>
      <w:r w:rsidRPr="00236C3D">
        <w:rPr>
          <w:rFonts w:eastAsia="Calibri"/>
          <w:sz w:val="28"/>
          <w:szCs w:val="28"/>
          <w:lang w:eastAsia="en-US"/>
        </w:rPr>
        <w:t>уменьшени</w:t>
      </w:r>
      <w:r>
        <w:rPr>
          <w:rFonts w:eastAsia="Calibri"/>
          <w:sz w:val="28"/>
          <w:szCs w:val="28"/>
          <w:lang w:eastAsia="en-US"/>
        </w:rPr>
        <w:t>е</w:t>
      </w:r>
      <w:r w:rsidRPr="00236C3D">
        <w:rPr>
          <w:rFonts w:eastAsia="Calibri"/>
          <w:sz w:val="28"/>
          <w:szCs w:val="28"/>
          <w:lang w:eastAsia="en-US"/>
        </w:rPr>
        <w:t xml:space="preserve"> налогоплательщиком налоговой базы и (или) суммы подлежащего уплате налога в результате </w:t>
      </w:r>
      <w:hyperlink r:id="rId13" w:history="1">
        <w:r w:rsidRPr="00236C3D">
          <w:rPr>
            <w:rFonts w:eastAsia="Calibri"/>
            <w:sz w:val="28"/>
            <w:szCs w:val="28"/>
            <w:lang w:eastAsia="en-US"/>
          </w:rPr>
          <w:t>искажения</w:t>
        </w:r>
      </w:hyperlink>
      <w:r w:rsidRPr="00236C3D">
        <w:rPr>
          <w:rFonts w:eastAsia="Calibri"/>
          <w:sz w:val="28"/>
          <w:szCs w:val="28"/>
          <w:lang w:eastAsia="en-US"/>
        </w:rPr>
        <w:t xml:space="preserve"> сведений о фактах хозяйственной жизни (совокупности таких фактов). Иными словами, налоговые органы устанавливают факты </w:t>
      </w:r>
      <w:r>
        <w:rPr>
          <w:rFonts w:eastAsia="Calibri"/>
          <w:sz w:val="28"/>
          <w:szCs w:val="28"/>
          <w:lang w:eastAsia="en-US"/>
        </w:rPr>
        <w:t xml:space="preserve">отсутствия работ или </w:t>
      </w:r>
      <w:r>
        <w:rPr>
          <w:rFonts w:eastAsia="Calibri"/>
          <w:sz w:val="28"/>
          <w:szCs w:val="28"/>
          <w:lang w:eastAsia="en-US"/>
        </w:rPr>
        <w:lastRenderedPageBreak/>
        <w:t xml:space="preserve">самостоятельное </w:t>
      </w:r>
      <w:r w:rsidRPr="00236C3D">
        <w:rPr>
          <w:rFonts w:eastAsia="Calibri"/>
          <w:sz w:val="28"/>
          <w:szCs w:val="28"/>
          <w:lang w:eastAsia="en-US"/>
        </w:rPr>
        <w:t>исполнени</w:t>
      </w:r>
      <w:r>
        <w:rPr>
          <w:rFonts w:eastAsia="Calibri"/>
          <w:sz w:val="28"/>
          <w:szCs w:val="28"/>
          <w:lang w:eastAsia="en-US"/>
        </w:rPr>
        <w:t>е</w:t>
      </w:r>
      <w:r w:rsidRPr="00236C3D">
        <w:rPr>
          <w:rFonts w:eastAsia="Calibri"/>
          <w:sz w:val="28"/>
          <w:szCs w:val="28"/>
          <w:lang w:eastAsia="en-US"/>
        </w:rPr>
        <w:t xml:space="preserve"> проверяемым налогоплательщиком работ</w:t>
      </w:r>
      <w:r>
        <w:rPr>
          <w:rFonts w:eastAsia="Calibri"/>
          <w:sz w:val="28"/>
          <w:szCs w:val="28"/>
          <w:lang w:eastAsia="en-US"/>
        </w:rPr>
        <w:t>, документально оформленных от имени фиктивного</w:t>
      </w:r>
      <w:r w:rsidRPr="00236C3D">
        <w:rPr>
          <w:rFonts w:eastAsia="Calibri"/>
          <w:sz w:val="28"/>
          <w:szCs w:val="28"/>
          <w:lang w:eastAsia="en-US"/>
        </w:rPr>
        <w:t xml:space="preserve"> контрагента, который фактически не выполнял работы для проверяемого лица. </w:t>
      </w:r>
    </w:p>
    <w:p w14:paraId="2C3CFAA6" w14:textId="77777777" w:rsidR="00503660" w:rsidRPr="00332266" w:rsidRDefault="00503660" w:rsidP="00503660">
      <w:pPr>
        <w:ind w:firstLine="709"/>
        <w:jc w:val="both"/>
        <w:rPr>
          <w:rFonts w:eastAsia="Calibri"/>
          <w:sz w:val="28"/>
          <w:szCs w:val="28"/>
          <w:lang w:eastAsia="en-US"/>
        </w:rPr>
      </w:pPr>
      <w:proofErr w:type="gramStart"/>
      <w:r>
        <w:rPr>
          <w:rFonts w:eastAsia="Calibri"/>
          <w:sz w:val="28"/>
          <w:szCs w:val="28"/>
          <w:lang w:eastAsia="en-US"/>
        </w:rPr>
        <w:t>Доказывается данное нарушение с</w:t>
      </w:r>
      <w:r w:rsidRPr="00236C3D">
        <w:rPr>
          <w:rFonts w:eastAsia="Calibri"/>
          <w:sz w:val="28"/>
          <w:szCs w:val="28"/>
          <w:lang w:eastAsia="en-US"/>
        </w:rPr>
        <w:t>овокупность</w:t>
      </w:r>
      <w:r>
        <w:rPr>
          <w:rFonts w:eastAsia="Calibri"/>
          <w:sz w:val="28"/>
          <w:szCs w:val="28"/>
          <w:lang w:eastAsia="en-US"/>
        </w:rPr>
        <w:t>ю</w:t>
      </w:r>
      <w:r w:rsidRPr="00236C3D">
        <w:rPr>
          <w:rFonts w:eastAsia="Calibri"/>
          <w:sz w:val="28"/>
          <w:szCs w:val="28"/>
          <w:lang w:eastAsia="en-US"/>
        </w:rPr>
        <w:t xml:space="preserve"> признаков и фактов, в том числе</w:t>
      </w:r>
      <w:r>
        <w:rPr>
          <w:rFonts w:eastAsia="Calibri"/>
          <w:sz w:val="28"/>
          <w:szCs w:val="28"/>
          <w:lang w:eastAsia="en-US"/>
        </w:rPr>
        <w:t>:</w:t>
      </w:r>
      <w:r w:rsidRPr="00236C3D">
        <w:rPr>
          <w:rFonts w:eastAsia="Calibri"/>
          <w:sz w:val="28"/>
          <w:szCs w:val="28"/>
          <w:lang w:eastAsia="en-US"/>
        </w:rPr>
        <w:t xml:space="preserve"> отсутстви</w:t>
      </w:r>
      <w:r>
        <w:rPr>
          <w:rFonts w:eastAsia="Calibri"/>
          <w:sz w:val="28"/>
          <w:szCs w:val="28"/>
          <w:lang w:eastAsia="en-US"/>
        </w:rPr>
        <w:t>е физической</w:t>
      </w:r>
      <w:r w:rsidRPr="00236C3D">
        <w:rPr>
          <w:rFonts w:eastAsia="Calibri"/>
          <w:sz w:val="28"/>
          <w:szCs w:val="28"/>
          <w:lang w:eastAsia="en-US"/>
        </w:rPr>
        <w:t xml:space="preserve"> возможности</w:t>
      </w:r>
      <w:r>
        <w:rPr>
          <w:rFonts w:eastAsia="Calibri"/>
          <w:sz w:val="28"/>
          <w:szCs w:val="28"/>
          <w:lang w:eastAsia="en-US"/>
        </w:rPr>
        <w:t xml:space="preserve"> выполнения (нет и не арендовалось численность, ресурсы, основные средства);</w:t>
      </w:r>
      <w:r w:rsidRPr="00236C3D">
        <w:rPr>
          <w:rFonts w:eastAsia="Calibri"/>
          <w:sz w:val="28"/>
          <w:szCs w:val="28"/>
          <w:lang w:eastAsia="en-US"/>
        </w:rPr>
        <w:t xml:space="preserve"> </w:t>
      </w:r>
      <w:r>
        <w:rPr>
          <w:rFonts w:eastAsia="Calibri"/>
          <w:sz w:val="28"/>
          <w:szCs w:val="28"/>
          <w:lang w:eastAsia="en-US"/>
        </w:rPr>
        <w:t xml:space="preserve">контрагент имеет все признаки фиктивности (номинальный руководитель и чаще всего организация не находится по адресу регистрации); </w:t>
      </w:r>
      <w:r w:rsidRPr="00236C3D">
        <w:rPr>
          <w:rFonts w:eastAsia="Calibri"/>
          <w:sz w:val="28"/>
          <w:szCs w:val="28"/>
          <w:lang w:eastAsia="en-US"/>
        </w:rPr>
        <w:t>результат</w:t>
      </w:r>
      <w:r>
        <w:rPr>
          <w:rFonts w:eastAsia="Calibri"/>
          <w:sz w:val="28"/>
          <w:szCs w:val="28"/>
          <w:lang w:eastAsia="en-US"/>
        </w:rPr>
        <w:t>ами</w:t>
      </w:r>
      <w:r w:rsidRPr="00236C3D">
        <w:rPr>
          <w:rFonts w:eastAsia="Calibri"/>
          <w:sz w:val="28"/>
          <w:szCs w:val="28"/>
          <w:lang w:eastAsia="en-US"/>
        </w:rPr>
        <w:t xml:space="preserve"> допросов</w:t>
      </w:r>
      <w:r>
        <w:rPr>
          <w:rFonts w:eastAsia="Calibri"/>
          <w:sz w:val="28"/>
          <w:szCs w:val="28"/>
          <w:lang w:eastAsia="en-US"/>
        </w:rPr>
        <w:t xml:space="preserve"> лиц, имеющих отношение к проверяемой сделке, либо лиц-свидетелей сделки; проведением осмотров места события;</w:t>
      </w:r>
      <w:proofErr w:type="gramEnd"/>
      <w:r>
        <w:rPr>
          <w:rFonts w:eastAsia="Calibri"/>
          <w:sz w:val="28"/>
          <w:szCs w:val="28"/>
          <w:lang w:eastAsia="en-US"/>
        </w:rPr>
        <w:t xml:space="preserve"> взаимозависимостью и подконтрольностью лиц, участвующих в сделке; отсутствием расчетов по сделке или выводом денежных средств по цепочке на физических лиц с целью обналичивания; либо иной </w:t>
      </w:r>
      <w:r w:rsidRPr="00332266">
        <w:rPr>
          <w:rFonts w:eastAsia="Calibri"/>
          <w:sz w:val="28"/>
          <w:szCs w:val="28"/>
          <w:lang w:eastAsia="en-US"/>
        </w:rPr>
        <w:t xml:space="preserve">информацией, </w:t>
      </w:r>
      <w:r>
        <w:rPr>
          <w:rFonts w:eastAsia="Calibri"/>
          <w:sz w:val="28"/>
          <w:szCs w:val="28"/>
          <w:lang w:eastAsia="en-US"/>
        </w:rPr>
        <w:t xml:space="preserve">свидетельствующей об осведомленности налогоплательщика, что заявленные работы от имени фиктивного контрагента фактически им не выполнялись; </w:t>
      </w:r>
    </w:p>
    <w:p w14:paraId="3A688B8C" w14:textId="77777777" w:rsidR="00503660" w:rsidRDefault="00503660" w:rsidP="00503660">
      <w:pPr>
        <w:ind w:firstLine="709"/>
        <w:jc w:val="both"/>
        <w:rPr>
          <w:rFonts w:eastAsia="Calibri"/>
          <w:sz w:val="28"/>
          <w:szCs w:val="28"/>
          <w:lang w:eastAsia="en-US"/>
        </w:rPr>
      </w:pPr>
      <w:r w:rsidRPr="00236C3D">
        <w:rPr>
          <w:rFonts w:eastAsia="Calibri"/>
          <w:sz w:val="28"/>
          <w:szCs w:val="28"/>
          <w:lang w:eastAsia="en-US"/>
        </w:rPr>
        <w:t xml:space="preserve"> - работы (услуги), по которым проверяемым лицом заявлены вычеты в декларации по НДС, выполнены не стороной договора</w:t>
      </w:r>
      <w:r>
        <w:rPr>
          <w:rFonts w:eastAsia="Calibri"/>
          <w:sz w:val="28"/>
          <w:szCs w:val="28"/>
          <w:lang w:eastAsia="en-US"/>
        </w:rPr>
        <w:t xml:space="preserve">, а иным лицом – не плательщиком НДС. В данной схеме прослеживается также умысел налогоплательщика прикрыть сделку документами от имени фиктивного контрагента, находящегося на общей системе налогообложения, чтобы получить вычеты по НДС. Набор доказательств аналогичный </w:t>
      </w:r>
      <w:proofErr w:type="gramStart"/>
      <w:r>
        <w:rPr>
          <w:rFonts w:eastAsia="Calibri"/>
          <w:sz w:val="28"/>
          <w:szCs w:val="28"/>
          <w:lang w:eastAsia="en-US"/>
        </w:rPr>
        <w:t>вышеназванному</w:t>
      </w:r>
      <w:proofErr w:type="gramEnd"/>
      <w:r>
        <w:rPr>
          <w:rFonts w:eastAsia="Calibri"/>
          <w:sz w:val="28"/>
          <w:szCs w:val="28"/>
          <w:lang w:eastAsia="en-US"/>
        </w:rPr>
        <w:t>, при этом выявляется лицо, фактически выполнившее сделку.</w:t>
      </w:r>
    </w:p>
    <w:p w14:paraId="57BE3A26" w14:textId="77777777" w:rsidR="00503660" w:rsidRPr="00236C3D" w:rsidRDefault="00503660" w:rsidP="00503660">
      <w:pPr>
        <w:ind w:firstLine="709"/>
        <w:jc w:val="both"/>
        <w:rPr>
          <w:rFonts w:eastAsia="Calibri"/>
          <w:sz w:val="28"/>
          <w:szCs w:val="28"/>
          <w:lang w:eastAsia="en-US"/>
        </w:rPr>
      </w:pPr>
      <w:r>
        <w:rPr>
          <w:rFonts w:eastAsia="Calibri"/>
          <w:sz w:val="28"/>
          <w:szCs w:val="28"/>
          <w:lang w:eastAsia="en-US"/>
        </w:rPr>
        <w:t>Достоверность сделки подтверждается наличием обстоятельств, косвенно указывающих на факт ее совершения: с</w:t>
      </w:r>
      <w:r w:rsidRPr="00236C3D">
        <w:rPr>
          <w:rFonts w:eastAsia="Calibri"/>
          <w:sz w:val="28"/>
          <w:szCs w:val="28"/>
          <w:lang w:eastAsia="en-US"/>
        </w:rPr>
        <w:t>огла</w:t>
      </w:r>
      <w:r>
        <w:rPr>
          <w:rFonts w:eastAsia="Calibri"/>
          <w:sz w:val="28"/>
          <w:szCs w:val="28"/>
          <w:lang w:eastAsia="en-US"/>
        </w:rPr>
        <w:t>сование привлечения третьих лиц; оценка и фиксация наличия физической возможности выполнить договор;</w:t>
      </w:r>
      <w:r w:rsidRPr="00236C3D">
        <w:rPr>
          <w:rFonts w:eastAsia="Calibri"/>
          <w:sz w:val="28"/>
          <w:szCs w:val="28"/>
          <w:lang w:eastAsia="en-US"/>
        </w:rPr>
        <w:t xml:space="preserve"> размеще</w:t>
      </w:r>
      <w:r>
        <w:rPr>
          <w:rFonts w:eastAsia="Calibri"/>
          <w:sz w:val="28"/>
          <w:szCs w:val="28"/>
          <w:lang w:eastAsia="en-US"/>
        </w:rPr>
        <w:t>ние и фиксация работников на объекте;</w:t>
      </w:r>
      <w:r w:rsidRPr="00236C3D">
        <w:rPr>
          <w:rFonts w:eastAsia="Calibri"/>
          <w:sz w:val="28"/>
          <w:szCs w:val="28"/>
          <w:lang w:eastAsia="en-US"/>
        </w:rPr>
        <w:t xml:space="preserve"> </w:t>
      </w:r>
      <w:r>
        <w:rPr>
          <w:rFonts w:eastAsia="Calibri"/>
          <w:sz w:val="28"/>
          <w:szCs w:val="28"/>
          <w:lang w:eastAsia="en-US"/>
        </w:rPr>
        <w:t>должное оформление транспортно-сопроводительных документов, заполнение всех необходимых реквизитов; репутация контрагента.</w:t>
      </w:r>
      <w:r w:rsidRPr="00236C3D">
        <w:rPr>
          <w:rFonts w:eastAsia="Calibri"/>
          <w:sz w:val="28"/>
          <w:szCs w:val="28"/>
          <w:lang w:eastAsia="en-US"/>
        </w:rPr>
        <w:t xml:space="preserve"> </w:t>
      </w:r>
    </w:p>
    <w:p w14:paraId="37C997CD" w14:textId="77777777" w:rsidR="00503660" w:rsidRPr="00236C3D" w:rsidRDefault="00503660" w:rsidP="00503660">
      <w:pPr>
        <w:ind w:firstLine="709"/>
        <w:jc w:val="both"/>
        <w:rPr>
          <w:rFonts w:eastAsia="Calibri"/>
          <w:sz w:val="28"/>
          <w:szCs w:val="28"/>
          <w:lang w:eastAsia="en-US"/>
        </w:rPr>
      </w:pPr>
      <w:r>
        <w:rPr>
          <w:rFonts w:eastAsia="Calibri"/>
          <w:sz w:val="28"/>
          <w:szCs w:val="28"/>
          <w:lang w:eastAsia="en-US"/>
        </w:rPr>
        <w:t xml:space="preserve">Кроме того, косвенным доказательством правомерных действий налогоплательщика будет и его поведение при проведении контрольных мероприятий: </w:t>
      </w:r>
      <w:r w:rsidRPr="00236C3D">
        <w:rPr>
          <w:rFonts w:eastAsia="Calibri"/>
          <w:sz w:val="28"/>
          <w:szCs w:val="28"/>
          <w:lang w:eastAsia="en-US"/>
        </w:rPr>
        <w:t>своевременное предоставление истребованн</w:t>
      </w:r>
      <w:r>
        <w:rPr>
          <w:rFonts w:eastAsia="Calibri"/>
          <w:sz w:val="28"/>
          <w:szCs w:val="28"/>
          <w:lang w:eastAsia="en-US"/>
        </w:rPr>
        <w:t>ых налоговым органом документов;</w:t>
      </w:r>
      <w:r w:rsidRPr="00236C3D">
        <w:rPr>
          <w:rFonts w:eastAsia="Calibri"/>
          <w:sz w:val="28"/>
          <w:szCs w:val="28"/>
          <w:lang w:eastAsia="en-US"/>
        </w:rPr>
        <w:t xml:space="preserve"> предоставление </w:t>
      </w:r>
      <w:r>
        <w:rPr>
          <w:rFonts w:eastAsia="Calibri"/>
          <w:sz w:val="28"/>
          <w:szCs w:val="28"/>
          <w:lang w:eastAsia="en-US"/>
        </w:rPr>
        <w:t>необходимых;</w:t>
      </w:r>
      <w:r w:rsidRPr="00236C3D">
        <w:rPr>
          <w:rFonts w:eastAsia="Calibri"/>
          <w:sz w:val="28"/>
          <w:szCs w:val="28"/>
          <w:lang w:eastAsia="en-US"/>
        </w:rPr>
        <w:t xml:space="preserve"> явка на допрос лиц, которые располагают информацией и документами по фактам выполнения </w:t>
      </w:r>
      <w:r>
        <w:rPr>
          <w:rFonts w:eastAsia="Calibri"/>
          <w:sz w:val="28"/>
          <w:szCs w:val="28"/>
          <w:lang w:eastAsia="en-US"/>
        </w:rPr>
        <w:t>сделки</w:t>
      </w:r>
      <w:r w:rsidRPr="00236C3D">
        <w:rPr>
          <w:rFonts w:eastAsia="Calibri"/>
          <w:sz w:val="28"/>
          <w:szCs w:val="28"/>
          <w:lang w:eastAsia="en-US"/>
        </w:rPr>
        <w:t>, по которым заявлены соответствующие вычеты по НДС</w:t>
      </w:r>
      <w:r>
        <w:rPr>
          <w:rFonts w:eastAsia="Calibri"/>
          <w:sz w:val="28"/>
          <w:szCs w:val="28"/>
          <w:lang w:eastAsia="en-US"/>
        </w:rPr>
        <w:t xml:space="preserve"> и т.п.</w:t>
      </w:r>
    </w:p>
    <w:p w14:paraId="54582BB3" w14:textId="77777777" w:rsidR="003E37AE" w:rsidRDefault="003E37AE" w:rsidP="00CC6C7B">
      <w:pPr>
        <w:ind w:firstLine="709"/>
        <w:jc w:val="both"/>
        <w:rPr>
          <w:b/>
          <w:sz w:val="28"/>
          <w:szCs w:val="28"/>
        </w:rPr>
      </w:pPr>
    </w:p>
    <w:p w14:paraId="2690EF52" w14:textId="2538B9A2" w:rsidR="00CC6C7B" w:rsidRPr="00974A03" w:rsidRDefault="00CC6C7B" w:rsidP="00CC6C7B">
      <w:pPr>
        <w:ind w:firstLine="709"/>
        <w:jc w:val="both"/>
        <w:rPr>
          <w:sz w:val="28"/>
          <w:szCs w:val="28"/>
        </w:rPr>
      </w:pPr>
      <w:r w:rsidRPr="00974A03">
        <w:rPr>
          <w:b/>
          <w:sz w:val="28"/>
          <w:szCs w:val="28"/>
        </w:rPr>
        <w:t xml:space="preserve">Слайд № </w:t>
      </w:r>
      <w:r w:rsidR="003E37AE">
        <w:rPr>
          <w:b/>
          <w:sz w:val="28"/>
          <w:szCs w:val="28"/>
        </w:rPr>
        <w:t>10</w:t>
      </w:r>
      <w:r w:rsidRPr="00974A03">
        <w:rPr>
          <w:b/>
          <w:sz w:val="28"/>
          <w:szCs w:val="28"/>
        </w:rPr>
        <w:t xml:space="preserve"> </w:t>
      </w:r>
      <w:r w:rsidRPr="00974A03">
        <w:rPr>
          <w:b/>
          <w:bCs/>
          <w:sz w:val="28"/>
          <w:szCs w:val="28"/>
        </w:rPr>
        <w:t>Результаты работы налоговых органов Хабаровского края по возмещению НДС</w:t>
      </w:r>
    </w:p>
    <w:p w14:paraId="46797F3E" w14:textId="22F409C3" w:rsidR="00236C3D" w:rsidRPr="00236C3D" w:rsidRDefault="00236C3D" w:rsidP="00236C3D">
      <w:pPr>
        <w:ind w:firstLine="708"/>
        <w:jc w:val="both"/>
        <w:rPr>
          <w:sz w:val="28"/>
          <w:szCs w:val="28"/>
        </w:rPr>
      </w:pPr>
      <w:r w:rsidRPr="00236C3D">
        <w:rPr>
          <w:sz w:val="28"/>
          <w:szCs w:val="28"/>
        </w:rPr>
        <w:t>В 2020 г</w:t>
      </w:r>
      <w:r w:rsidRPr="00CC6C7B">
        <w:rPr>
          <w:sz w:val="28"/>
          <w:szCs w:val="28"/>
        </w:rPr>
        <w:t>.</w:t>
      </w:r>
      <w:r w:rsidRPr="00236C3D">
        <w:rPr>
          <w:sz w:val="28"/>
          <w:szCs w:val="28"/>
        </w:rPr>
        <w:t xml:space="preserve"> в Хабаровском крае отмечена тенденция снижения суммы НДС, заявленного налогоплательщиками к возмещению.</w:t>
      </w:r>
      <w:r w:rsidR="00E374F3">
        <w:rPr>
          <w:sz w:val="28"/>
          <w:szCs w:val="28"/>
        </w:rPr>
        <w:t xml:space="preserve"> </w:t>
      </w:r>
      <w:r w:rsidRPr="00236C3D">
        <w:rPr>
          <w:sz w:val="28"/>
          <w:szCs w:val="28"/>
        </w:rPr>
        <w:t>По состоянию на 01.01.2021 налогоплательщик</w:t>
      </w:r>
      <w:r w:rsidR="004E422D">
        <w:rPr>
          <w:sz w:val="28"/>
          <w:szCs w:val="28"/>
        </w:rPr>
        <w:t>ами заявлено к возмещению 15 129</w:t>
      </w:r>
      <w:r w:rsidRPr="00236C3D">
        <w:rPr>
          <w:sz w:val="28"/>
          <w:szCs w:val="28"/>
        </w:rPr>
        <w:t xml:space="preserve"> млн. руб., что ниже</w:t>
      </w:r>
      <w:r w:rsidR="004E422D">
        <w:rPr>
          <w:sz w:val="28"/>
          <w:szCs w:val="28"/>
        </w:rPr>
        <w:t xml:space="preserve"> показателя за 2019 год на 9 384</w:t>
      </w:r>
      <w:r w:rsidRPr="00236C3D">
        <w:rPr>
          <w:sz w:val="28"/>
          <w:szCs w:val="28"/>
        </w:rPr>
        <w:t xml:space="preserve"> млн. руб. (за 2019 г. - 24 513 млн. руб.)  </w:t>
      </w:r>
    </w:p>
    <w:p w14:paraId="3E135659" w14:textId="2D9704FD" w:rsidR="00236C3D" w:rsidRPr="00236C3D" w:rsidRDefault="00236C3D" w:rsidP="00236C3D">
      <w:pPr>
        <w:ind w:firstLine="708"/>
        <w:jc w:val="both"/>
        <w:rPr>
          <w:sz w:val="28"/>
          <w:szCs w:val="28"/>
        </w:rPr>
      </w:pPr>
      <w:r w:rsidRPr="00236C3D">
        <w:rPr>
          <w:sz w:val="28"/>
          <w:szCs w:val="28"/>
        </w:rPr>
        <w:lastRenderedPageBreak/>
        <w:t>Также фиксируется снижение сумм НДС, признанных к возмещен</w:t>
      </w:r>
      <w:r w:rsidR="004E422D">
        <w:rPr>
          <w:sz w:val="28"/>
          <w:szCs w:val="28"/>
        </w:rPr>
        <w:t>ию налоговыми органами - 15 887</w:t>
      </w:r>
      <w:r w:rsidRPr="00236C3D">
        <w:rPr>
          <w:sz w:val="28"/>
          <w:szCs w:val="28"/>
        </w:rPr>
        <w:t xml:space="preserve"> млн. руб., что ниже</w:t>
      </w:r>
      <w:r w:rsidR="004E422D">
        <w:rPr>
          <w:sz w:val="28"/>
          <w:szCs w:val="28"/>
        </w:rPr>
        <w:t xml:space="preserve"> показателя за 2019 г. на 5 906</w:t>
      </w:r>
      <w:r w:rsidRPr="00236C3D">
        <w:rPr>
          <w:sz w:val="28"/>
          <w:szCs w:val="28"/>
        </w:rPr>
        <w:t xml:space="preserve"> млн. руб. (за 2019 г. - 21 793  млн. руб.).</w:t>
      </w:r>
    </w:p>
    <w:p w14:paraId="3CC69A9B" w14:textId="0E69C650" w:rsidR="002657DC" w:rsidRPr="009E1239" w:rsidRDefault="002657DC" w:rsidP="002657DC">
      <w:pPr>
        <w:ind w:firstLine="720"/>
        <w:jc w:val="both"/>
        <w:rPr>
          <w:sz w:val="28"/>
          <w:szCs w:val="28"/>
        </w:rPr>
      </w:pPr>
      <w:r w:rsidRPr="009E1239">
        <w:rPr>
          <w:sz w:val="28"/>
          <w:szCs w:val="28"/>
        </w:rPr>
        <w:t>В тоже время увеличилось на 244 единицы количество камеральных  проверок обоснованности сумм заявленных сумм НДС к возмещению, по результатам которых в 41 проверке установлены необосн</w:t>
      </w:r>
      <w:r w:rsidR="004E422D">
        <w:rPr>
          <w:sz w:val="28"/>
          <w:szCs w:val="28"/>
        </w:rPr>
        <w:t>ованно заявленные вычеты на 183</w:t>
      </w:r>
      <w:r w:rsidRPr="009E1239">
        <w:rPr>
          <w:sz w:val="28"/>
          <w:szCs w:val="28"/>
        </w:rPr>
        <w:t xml:space="preserve"> м</w:t>
      </w:r>
      <w:r w:rsidR="004E422D">
        <w:rPr>
          <w:sz w:val="28"/>
          <w:szCs w:val="28"/>
        </w:rPr>
        <w:t>лн. руб., рост к 2019 году - 23</w:t>
      </w:r>
      <w:r w:rsidRPr="009E1239">
        <w:rPr>
          <w:sz w:val="28"/>
          <w:szCs w:val="28"/>
        </w:rPr>
        <w:t xml:space="preserve"> млн. рублей.</w:t>
      </w:r>
    </w:p>
    <w:p w14:paraId="1F1C7DF7" w14:textId="35AB8010" w:rsidR="00E374F3" w:rsidRDefault="003E37AE" w:rsidP="009E1239">
      <w:pPr>
        <w:ind w:firstLine="709"/>
        <w:jc w:val="both"/>
        <w:rPr>
          <w:sz w:val="28"/>
          <w:szCs w:val="28"/>
        </w:rPr>
      </w:pPr>
      <w:r>
        <w:rPr>
          <w:sz w:val="28"/>
          <w:szCs w:val="28"/>
        </w:rPr>
        <w:t xml:space="preserve">При </w:t>
      </w:r>
      <w:proofErr w:type="gramStart"/>
      <w:r>
        <w:rPr>
          <w:sz w:val="28"/>
          <w:szCs w:val="28"/>
        </w:rPr>
        <w:t>контроле за</w:t>
      </w:r>
      <w:proofErr w:type="gramEnd"/>
      <w:r>
        <w:rPr>
          <w:sz w:val="28"/>
          <w:szCs w:val="28"/>
        </w:rPr>
        <w:t xml:space="preserve"> возмещением НДС используется также ПК «АСК НДС-2». Первоочередным критерием риска также является не сопоставление записей в счетах-фактурах с контрагентом, сделки с контрагентами, имеющими высокий уровень риска, и не характерные сделки для деятельности самого налогоплательщика.</w:t>
      </w:r>
    </w:p>
    <w:p w14:paraId="40A37BBF" w14:textId="77777777" w:rsidR="00503660" w:rsidRDefault="00503660" w:rsidP="00503660">
      <w:pPr>
        <w:tabs>
          <w:tab w:val="left" w:pos="2151"/>
        </w:tabs>
        <w:ind w:firstLine="709"/>
        <w:jc w:val="both"/>
        <w:rPr>
          <w:sz w:val="28"/>
          <w:szCs w:val="28"/>
        </w:rPr>
      </w:pPr>
    </w:p>
    <w:p w14:paraId="56390268" w14:textId="1BB16F72" w:rsidR="00503660" w:rsidRPr="00236C3D" w:rsidRDefault="00503660" w:rsidP="00503660">
      <w:pPr>
        <w:ind w:firstLine="709"/>
        <w:jc w:val="both"/>
        <w:rPr>
          <w:b/>
          <w:spacing w:val="-2"/>
          <w:sz w:val="28"/>
          <w:szCs w:val="28"/>
        </w:rPr>
      </w:pPr>
      <w:r w:rsidRPr="00236C3D">
        <w:rPr>
          <w:b/>
          <w:spacing w:val="-2"/>
          <w:sz w:val="28"/>
          <w:szCs w:val="28"/>
        </w:rPr>
        <w:t>Основные ошибки, допускаемые при возмещении НДС</w:t>
      </w:r>
    </w:p>
    <w:p w14:paraId="641E426B" w14:textId="77777777" w:rsidR="00503660" w:rsidRDefault="00503660" w:rsidP="00503660">
      <w:pPr>
        <w:autoSpaceDE w:val="0"/>
        <w:autoSpaceDN w:val="0"/>
        <w:adjustRightInd w:val="0"/>
        <w:ind w:firstLine="709"/>
        <w:jc w:val="both"/>
        <w:rPr>
          <w:sz w:val="28"/>
          <w:szCs w:val="28"/>
        </w:rPr>
      </w:pPr>
      <w:r>
        <w:rPr>
          <w:sz w:val="28"/>
          <w:szCs w:val="28"/>
        </w:rPr>
        <w:t>Как указано выше в установлении нарушений налогоплательщика значительную роль играет ПО «АСК НДС-2».</w:t>
      </w:r>
    </w:p>
    <w:p w14:paraId="77E6FFA0" w14:textId="77777777" w:rsidR="00503660" w:rsidRPr="00236C3D" w:rsidRDefault="00503660" w:rsidP="00503660">
      <w:pPr>
        <w:autoSpaceDE w:val="0"/>
        <w:autoSpaceDN w:val="0"/>
        <w:adjustRightInd w:val="0"/>
        <w:ind w:firstLine="709"/>
        <w:jc w:val="both"/>
        <w:rPr>
          <w:sz w:val="28"/>
          <w:szCs w:val="28"/>
        </w:rPr>
      </w:pPr>
      <w:r w:rsidRPr="00236C3D">
        <w:rPr>
          <w:sz w:val="28"/>
          <w:szCs w:val="28"/>
        </w:rPr>
        <w:t>Приказом ФНС России от 29.10.2014 № ММВ-7-3/558@ с 01.01.2015 в декларации по НДС введены разделы</w:t>
      </w:r>
      <w:r>
        <w:rPr>
          <w:sz w:val="28"/>
          <w:szCs w:val="28"/>
        </w:rPr>
        <w:t xml:space="preserve">, в которых отражаются сведения из </w:t>
      </w:r>
      <w:r w:rsidRPr="00236C3D">
        <w:rPr>
          <w:sz w:val="28"/>
          <w:szCs w:val="28"/>
        </w:rPr>
        <w:t>книги покупок, книги продаж, журнала учета полученных и выставленных счетов-фактур.</w:t>
      </w:r>
    </w:p>
    <w:p w14:paraId="73E98785" w14:textId="77777777" w:rsidR="00503660" w:rsidRPr="00236C3D" w:rsidRDefault="00503660" w:rsidP="00503660">
      <w:pPr>
        <w:autoSpaceDE w:val="0"/>
        <w:autoSpaceDN w:val="0"/>
        <w:adjustRightInd w:val="0"/>
        <w:ind w:firstLine="709"/>
        <w:jc w:val="both"/>
        <w:rPr>
          <w:sz w:val="28"/>
          <w:szCs w:val="28"/>
        </w:rPr>
      </w:pPr>
      <w:r>
        <w:rPr>
          <w:sz w:val="28"/>
          <w:szCs w:val="28"/>
        </w:rPr>
        <w:t>В первую очередь ПО</w:t>
      </w:r>
      <w:r w:rsidRPr="00236C3D">
        <w:rPr>
          <w:sz w:val="28"/>
          <w:szCs w:val="28"/>
        </w:rPr>
        <w:t xml:space="preserve"> «АСК НДС-2» </w:t>
      </w:r>
      <w:r w:rsidRPr="00236C3D">
        <w:rPr>
          <w:bCs/>
          <w:sz w:val="28"/>
          <w:szCs w:val="28"/>
        </w:rPr>
        <w:t>автомати</w:t>
      </w:r>
      <w:r>
        <w:rPr>
          <w:bCs/>
          <w:sz w:val="28"/>
          <w:szCs w:val="28"/>
        </w:rPr>
        <w:t>чески</w:t>
      </w:r>
      <w:r w:rsidRPr="00236C3D">
        <w:rPr>
          <w:bCs/>
          <w:sz w:val="28"/>
          <w:szCs w:val="28"/>
        </w:rPr>
        <w:t xml:space="preserve"> выявля</w:t>
      </w:r>
      <w:r>
        <w:rPr>
          <w:bCs/>
          <w:sz w:val="28"/>
          <w:szCs w:val="28"/>
        </w:rPr>
        <w:t>ет</w:t>
      </w:r>
      <w:r w:rsidRPr="00236C3D">
        <w:rPr>
          <w:bCs/>
          <w:sz w:val="28"/>
          <w:szCs w:val="28"/>
        </w:rPr>
        <w:t xml:space="preserve"> налогоплательщиков, заявивших налоговые вычеты</w:t>
      </w:r>
      <w:r>
        <w:rPr>
          <w:bCs/>
          <w:sz w:val="28"/>
          <w:szCs w:val="28"/>
        </w:rPr>
        <w:t>,</w:t>
      </w:r>
      <w:r w:rsidRPr="00236C3D">
        <w:rPr>
          <w:bCs/>
          <w:sz w:val="28"/>
          <w:szCs w:val="28"/>
        </w:rPr>
        <w:t xml:space="preserve"> при одновременном </w:t>
      </w:r>
      <w:r>
        <w:rPr>
          <w:bCs/>
          <w:sz w:val="28"/>
          <w:szCs w:val="28"/>
        </w:rPr>
        <w:t>отсутствии</w:t>
      </w:r>
      <w:r w:rsidRPr="00236C3D">
        <w:rPr>
          <w:bCs/>
          <w:sz w:val="28"/>
          <w:szCs w:val="28"/>
        </w:rPr>
        <w:t xml:space="preserve"> </w:t>
      </w:r>
      <w:r>
        <w:rPr>
          <w:bCs/>
          <w:sz w:val="28"/>
          <w:szCs w:val="28"/>
        </w:rPr>
        <w:t>аналогичных начислений НДС по</w:t>
      </w:r>
      <w:r w:rsidRPr="00236C3D">
        <w:rPr>
          <w:bCs/>
          <w:sz w:val="28"/>
          <w:szCs w:val="28"/>
        </w:rPr>
        <w:t xml:space="preserve"> налоговой базе контрагентов (расхождения по счетам-фактурам)</w:t>
      </w:r>
      <w:r>
        <w:rPr>
          <w:bCs/>
          <w:sz w:val="28"/>
          <w:szCs w:val="28"/>
        </w:rPr>
        <w:t xml:space="preserve">. </w:t>
      </w:r>
    </w:p>
    <w:p w14:paraId="6100F6D2" w14:textId="77777777" w:rsidR="00503660" w:rsidRPr="00236C3D" w:rsidRDefault="00503660" w:rsidP="00503660">
      <w:pPr>
        <w:ind w:firstLine="709"/>
        <w:jc w:val="both"/>
        <w:rPr>
          <w:sz w:val="28"/>
          <w:szCs w:val="28"/>
        </w:rPr>
      </w:pPr>
      <w:r w:rsidRPr="00236C3D">
        <w:rPr>
          <w:sz w:val="28"/>
          <w:szCs w:val="28"/>
        </w:rPr>
        <w:t xml:space="preserve">В настоящее время данный комплекс используется при проведении всех камеральных проверок деклараций по НДС, как с суммами, заявленными к возмещению, так и к уплате. </w:t>
      </w:r>
    </w:p>
    <w:p w14:paraId="7D09B9B7" w14:textId="77777777" w:rsidR="00503660" w:rsidRPr="00236C3D" w:rsidRDefault="00503660" w:rsidP="00503660">
      <w:pPr>
        <w:ind w:firstLine="709"/>
        <w:jc w:val="both"/>
        <w:rPr>
          <w:sz w:val="28"/>
          <w:szCs w:val="28"/>
        </w:rPr>
      </w:pPr>
      <w:r w:rsidRPr="00236C3D">
        <w:rPr>
          <w:sz w:val="28"/>
          <w:szCs w:val="28"/>
        </w:rPr>
        <w:t xml:space="preserve">Но, к сожалению, по-прежнему устанавливается значительное количество ошибок, связанных с включением налогоплательщиком в книгу покупок, в том числе и преднамеренно, сведений о сделках с контрагентами, которые не отражают у себя реализацию в 9 разделе налоговой декларации, либо представляют «нулевую» налоговую отчетность, или не представляют ее вообще. </w:t>
      </w:r>
    </w:p>
    <w:p w14:paraId="7926A31A" w14:textId="77777777" w:rsidR="00503660" w:rsidRPr="00236C3D" w:rsidRDefault="00503660" w:rsidP="00503660">
      <w:pPr>
        <w:ind w:firstLine="709"/>
        <w:jc w:val="both"/>
        <w:rPr>
          <w:sz w:val="28"/>
          <w:szCs w:val="28"/>
        </w:rPr>
      </w:pPr>
      <w:r w:rsidRPr="00236C3D">
        <w:rPr>
          <w:sz w:val="28"/>
          <w:szCs w:val="28"/>
        </w:rPr>
        <w:t xml:space="preserve">Помимо этого налогоплательщиками формируются и технические ошибки, такие как: неверное отражение номера и (или) даты счета-фактуры, повторное отражение одних и тех же счетов-фактур, реквизитов таможенных деклараций, не отражение корректировочных счетов-фактур, неверное определение кода вида операции. </w:t>
      </w:r>
    </w:p>
    <w:p w14:paraId="21778D0E" w14:textId="77777777" w:rsidR="00236C3D" w:rsidRPr="00236C3D" w:rsidRDefault="00236C3D" w:rsidP="00236C3D">
      <w:pPr>
        <w:ind w:firstLine="709"/>
        <w:jc w:val="both"/>
        <w:rPr>
          <w:rFonts w:eastAsia="Calibri"/>
          <w:i/>
          <w:sz w:val="28"/>
          <w:szCs w:val="28"/>
          <w:lang w:eastAsia="en-US"/>
        </w:rPr>
      </w:pPr>
    </w:p>
    <w:p w14:paraId="026B245C" w14:textId="53AE2EB8" w:rsidR="00236C3D" w:rsidRPr="00236C3D" w:rsidRDefault="00236C3D" w:rsidP="00236C3D">
      <w:pPr>
        <w:ind w:firstLine="709"/>
        <w:jc w:val="both"/>
        <w:rPr>
          <w:rFonts w:eastAsia="Calibri"/>
          <w:b/>
          <w:sz w:val="28"/>
          <w:szCs w:val="28"/>
          <w:lang w:eastAsia="en-US"/>
        </w:rPr>
      </w:pPr>
      <w:r w:rsidRPr="00236C3D">
        <w:rPr>
          <w:rFonts w:eastAsia="Calibri"/>
          <w:b/>
          <w:sz w:val="28"/>
          <w:szCs w:val="28"/>
          <w:lang w:eastAsia="en-US"/>
        </w:rPr>
        <w:t xml:space="preserve">Порядок обжалования материалов </w:t>
      </w:r>
      <w:r w:rsidR="00C1527D">
        <w:rPr>
          <w:rFonts w:eastAsia="Calibri"/>
          <w:b/>
          <w:sz w:val="28"/>
          <w:szCs w:val="28"/>
          <w:lang w:eastAsia="en-US"/>
        </w:rPr>
        <w:t xml:space="preserve">налоговых </w:t>
      </w:r>
      <w:r w:rsidRPr="00236C3D">
        <w:rPr>
          <w:rFonts w:eastAsia="Calibri"/>
          <w:b/>
          <w:sz w:val="28"/>
          <w:szCs w:val="28"/>
          <w:lang w:eastAsia="en-US"/>
        </w:rPr>
        <w:t>проверок</w:t>
      </w:r>
    </w:p>
    <w:p w14:paraId="1FD1B1C1" w14:textId="192B8781" w:rsidR="00236C3D" w:rsidRPr="00236C3D" w:rsidRDefault="00236C3D" w:rsidP="00236C3D">
      <w:pPr>
        <w:ind w:firstLine="709"/>
        <w:jc w:val="both"/>
        <w:rPr>
          <w:sz w:val="28"/>
          <w:szCs w:val="28"/>
        </w:rPr>
      </w:pPr>
      <w:r w:rsidRPr="00236C3D">
        <w:rPr>
          <w:sz w:val="28"/>
          <w:szCs w:val="28"/>
        </w:rPr>
        <w:t xml:space="preserve">В случае установления фактов налогового правонарушения налоговым органом </w:t>
      </w:r>
      <w:r w:rsidR="005F6D41" w:rsidRPr="00236C3D">
        <w:rPr>
          <w:sz w:val="28"/>
          <w:szCs w:val="28"/>
        </w:rPr>
        <w:t xml:space="preserve">в течение 10 дней после окончания камеральной проверки </w:t>
      </w:r>
      <w:r w:rsidRPr="00236C3D">
        <w:rPr>
          <w:sz w:val="28"/>
          <w:szCs w:val="28"/>
        </w:rPr>
        <w:t>составляется акт проверки</w:t>
      </w:r>
      <w:r w:rsidR="005F6D41">
        <w:rPr>
          <w:sz w:val="28"/>
          <w:szCs w:val="28"/>
        </w:rPr>
        <w:t xml:space="preserve">, который </w:t>
      </w:r>
      <w:r w:rsidRPr="00236C3D">
        <w:rPr>
          <w:sz w:val="28"/>
          <w:szCs w:val="28"/>
        </w:rPr>
        <w:t xml:space="preserve">вручается налогоплательщику в течение 5 дней </w:t>
      </w:r>
      <w:r w:rsidR="005F6D41">
        <w:rPr>
          <w:sz w:val="28"/>
          <w:szCs w:val="28"/>
        </w:rPr>
        <w:t>от</w:t>
      </w:r>
      <w:r w:rsidRPr="00236C3D">
        <w:rPr>
          <w:sz w:val="28"/>
          <w:szCs w:val="28"/>
        </w:rPr>
        <w:t xml:space="preserve"> даты его оформления.</w:t>
      </w:r>
      <w:r w:rsidR="00C1527D">
        <w:rPr>
          <w:sz w:val="28"/>
          <w:szCs w:val="28"/>
        </w:rPr>
        <w:t xml:space="preserve"> Составление акта выездной проверки длится 2 месяца.</w:t>
      </w:r>
    </w:p>
    <w:p w14:paraId="4A9D0637" w14:textId="6E3E351F" w:rsidR="00236C3D" w:rsidRPr="00236C3D" w:rsidRDefault="00236C3D" w:rsidP="00236C3D">
      <w:pPr>
        <w:ind w:firstLine="709"/>
        <w:jc w:val="both"/>
        <w:rPr>
          <w:sz w:val="28"/>
          <w:szCs w:val="28"/>
        </w:rPr>
      </w:pPr>
      <w:r w:rsidRPr="00236C3D">
        <w:rPr>
          <w:sz w:val="28"/>
          <w:szCs w:val="28"/>
        </w:rPr>
        <w:lastRenderedPageBreak/>
        <w:t xml:space="preserve">Если </w:t>
      </w:r>
      <w:r w:rsidR="005F6D41">
        <w:rPr>
          <w:sz w:val="28"/>
          <w:szCs w:val="28"/>
        </w:rPr>
        <w:t>налогоплательщик</w:t>
      </w:r>
      <w:r w:rsidRPr="00236C3D">
        <w:rPr>
          <w:sz w:val="28"/>
          <w:szCs w:val="28"/>
        </w:rPr>
        <w:t xml:space="preserve"> уклоняется от получения акта проверки, это отражается в акте, и акт проверки направляется по почте заказным письмом по месту нахождения налогоплательщика. Датой вручения акта проверки будет считаться 6-ой день </w:t>
      </w:r>
      <w:r w:rsidR="005F6D41">
        <w:rPr>
          <w:sz w:val="28"/>
          <w:szCs w:val="28"/>
        </w:rPr>
        <w:t>от</w:t>
      </w:r>
      <w:r w:rsidRPr="00236C3D">
        <w:rPr>
          <w:sz w:val="28"/>
          <w:szCs w:val="28"/>
        </w:rPr>
        <w:t xml:space="preserve"> даты отправки заказного письма.</w:t>
      </w:r>
    </w:p>
    <w:p w14:paraId="0504424D" w14:textId="3E6C1F61" w:rsidR="00236C3D" w:rsidRPr="00236C3D" w:rsidRDefault="00E93A89" w:rsidP="00236C3D">
      <w:pPr>
        <w:ind w:firstLine="709"/>
        <w:jc w:val="both"/>
        <w:rPr>
          <w:sz w:val="28"/>
          <w:szCs w:val="28"/>
        </w:rPr>
      </w:pPr>
      <w:r>
        <w:rPr>
          <w:sz w:val="28"/>
          <w:szCs w:val="28"/>
        </w:rPr>
        <w:t xml:space="preserve">При </w:t>
      </w:r>
      <w:proofErr w:type="gramStart"/>
      <w:r>
        <w:rPr>
          <w:sz w:val="28"/>
          <w:szCs w:val="28"/>
        </w:rPr>
        <w:t>не согласии</w:t>
      </w:r>
      <w:proofErr w:type="gramEnd"/>
      <w:r>
        <w:rPr>
          <w:sz w:val="28"/>
          <w:szCs w:val="28"/>
        </w:rPr>
        <w:t xml:space="preserve"> с</w:t>
      </w:r>
      <w:r w:rsidR="00236C3D" w:rsidRPr="00236C3D">
        <w:rPr>
          <w:sz w:val="28"/>
          <w:szCs w:val="28"/>
        </w:rPr>
        <w:t xml:space="preserve"> акт</w:t>
      </w:r>
      <w:r>
        <w:rPr>
          <w:sz w:val="28"/>
          <w:szCs w:val="28"/>
        </w:rPr>
        <w:t>ом</w:t>
      </w:r>
      <w:r w:rsidR="00236C3D" w:rsidRPr="00236C3D">
        <w:rPr>
          <w:sz w:val="28"/>
          <w:szCs w:val="28"/>
        </w:rPr>
        <w:t xml:space="preserve"> проверки налогоплательщик</w:t>
      </w:r>
      <w:r w:rsidR="00D1600F">
        <w:rPr>
          <w:sz w:val="28"/>
          <w:szCs w:val="28"/>
        </w:rPr>
        <w:t>,</w:t>
      </w:r>
      <w:r w:rsidR="00236C3D" w:rsidRPr="00236C3D">
        <w:rPr>
          <w:sz w:val="28"/>
          <w:szCs w:val="28"/>
        </w:rPr>
        <w:t xml:space="preserve"> согласно п. 6 ст. 100 </w:t>
      </w:r>
      <w:r w:rsidR="00D1600F">
        <w:rPr>
          <w:sz w:val="28"/>
          <w:szCs w:val="28"/>
        </w:rPr>
        <w:t>НК РФ</w:t>
      </w:r>
      <w:r w:rsidR="00236C3D" w:rsidRPr="00236C3D">
        <w:rPr>
          <w:sz w:val="28"/>
          <w:szCs w:val="28"/>
        </w:rPr>
        <w:t xml:space="preserve"> </w:t>
      </w:r>
      <w:r w:rsidR="00236C3D" w:rsidRPr="00236C3D">
        <w:rPr>
          <w:b/>
          <w:sz w:val="28"/>
          <w:szCs w:val="28"/>
        </w:rPr>
        <w:t>вправе в течение месяца со</w:t>
      </w:r>
      <w:r w:rsidR="00236C3D" w:rsidRPr="00236C3D">
        <w:rPr>
          <w:sz w:val="28"/>
          <w:szCs w:val="28"/>
        </w:rPr>
        <w:t xml:space="preserve"> дня получения акта представить письменные возражения в целом</w:t>
      </w:r>
      <w:r>
        <w:rPr>
          <w:sz w:val="28"/>
          <w:szCs w:val="28"/>
        </w:rPr>
        <w:t xml:space="preserve"> на акт </w:t>
      </w:r>
      <w:r w:rsidR="00236C3D" w:rsidRPr="00236C3D">
        <w:rPr>
          <w:sz w:val="28"/>
          <w:szCs w:val="28"/>
        </w:rPr>
        <w:t xml:space="preserve">или </w:t>
      </w:r>
      <w:r>
        <w:rPr>
          <w:sz w:val="28"/>
          <w:szCs w:val="28"/>
        </w:rPr>
        <w:t>в</w:t>
      </w:r>
      <w:r w:rsidR="00236C3D" w:rsidRPr="00236C3D">
        <w:rPr>
          <w:sz w:val="28"/>
          <w:szCs w:val="28"/>
        </w:rPr>
        <w:t xml:space="preserve"> его отдельн</w:t>
      </w:r>
      <w:r>
        <w:rPr>
          <w:sz w:val="28"/>
          <w:szCs w:val="28"/>
        </w:rPr>
        <w:t>ой</w:t>
      </w:r>
      <w:r w:rsidR="00236C3D" w:rsidRPr="00236C3D">
        <w:rPr>
          <w:sz w:val="28"/>
          <w:szCs w:val="28"/>
        </w:rPr>
        <w:t xml:space="preserve"> </w:t>
      </w:r>
      <w:r>
        <w:rPr>
          <w:sz w:val="28"/>
          <w:szCs w:val="28"/>
        </w:rPr>
        <w:t>части</w:t>
      </w:r>
      <w:r w:rsidR="00236C3D" w:rsidRPr="00236C3D">
        <w:rPr>
          <w:sz w:val="28"/>
          <w:szCs w:val="28"/>
        </w:rPr>
        <w:t>.</w:t>
      </w:r>
    </w:p>
    <w:p w14:paraId="0F70410B" w14:textId="082316D2" w:rsidR="00236C3D" w:rsidRPr="00236C3D" w:rsidRDefault="00236C3D" w:rsidP="00236C3D">
      <w:pPr>
        <w:ind w:firstLine="709"/>
        <w:jc w:val="both"/>
        <w:rPr>
          <w:sz w:val="28"/>
          <w:szCs w:val="28"/>
        </w:rPr>
      </w:pPr>
      <w:proofErr w:type="gramStart"/>
      <w:r w:rsidRPr="00236C3D">
        <w:rPr>
          <w:sz w:val="28"/>
          <w:szCs w:val="28"/>
        </w:rPr>
        <w:t>В соответствии с</w:t>
      </w:r>
      <w:r w:rsidR="005F6D41">
        <w:rPr>
          <w:sz w:val="28"/>
          <w:szCs w:val="28"/>
        </w:rPr>
        <w:t>о</w:t>
      </w:r>
      <w:r w:rsidRPr="00236C3D">
        <w:rPr>
          <w:sz w:val="28"/>
          <w:szCs w:val="28"/>
        </w:rPr>
        <w:t xml:space="preserve"> ст. 101 </w:t>
      </w:r>
      <w:r w:rsidR="00C1527D">
        <w:rPr>
          <w:sz w:val="28"/>
          <w:szCs w:val="28"/>
        </w:rPr>
        <w:t>НК РФ</w:t>
      </w:r>
      <w:r w:rsidRPr="00236C3D">
        <w:rPr>
          <w:sz w:val="28"/>
          <w:szCs w:val="28"/>
        </w:rPr>
        <w:t xml:space="preserve"> по результатам рассмотрения акта камеральной проверки и представленных налогоплательщиком письменных возражений руководителем налогового органа в течение 10 дней со дня истечения </w:t>
      </w:r>
      <w:r w:rsidR="00D1600F">
        <w:rPr>
          <w:sz w:val="28"/>
          <w:szCs w:val="28"/>
        </w:rPr>
        <w:t xml:space="preserve">месячного </w:t>
      </w:r>
      <w:r w:rsidRPr="00236C3D">
        <w:rPr>
          <w:sz w:val="28"/>
          <w:szCs w:val="28"/>
        </w:rPr>
        <w:t>срока</w:t>
      </w:r>
      <w:r w:rsidR="00D1600F">
        <w:rPr>
          <w:sz w:val="28"/>
          <w:szCs w:val="28"/>
        </w:rPr>
        <w:t xml:space="preserve"> на представление возражений</w:t>
      </w:r>
      <w:r w:rsidR="00453F5C">
        <w:rPr>
          <w:sz w:val="28"/>
          <w:szCs w:val="28"/>
        </w:rPr>
        <w:t>,</w:t>
      </w:r>
      <w:r w:rsidRPr="00236C3D">
        <w:rPr>
          <w:sz w:val="28"/>
          <w:szCs w:val="28"/>
        </w:rPr>
        <w:t xml:space="preserve"> принимаются соответствующие решения </w:t>
      </w:r>
      <w:r w:rsidR="00D1600F">
        <w:rPr>
          <w:sz w:val="28"/>
          <w:szCs w:val="28"/>
        </w:rPr>
        <w:t xml:space="preserve">о привлечении либо об отказе в привлечении к налоговой ответственности </w:t>
      </w:r>
      <w:r w:rsidRPr="00236C3D">
        <w:rPr>
          <w:sz w:val="28"/>
          <w:szCs w:val="28"/>
        </w:rPr>
        <w:t>(п. 7 ст. 101</w:t>
      </w:r>
      <w:r w:rsidR="00C1527D">
        <w:rPr>
          <w:sz w:val="28"/>
          <w:szCs w:val="28"/>
        </w:rPr>
        <w:t xml:space="preserve"> НК РФ</w:t>
      </w:r>
      <w:r w:rsidRPr="00236C3D">
        <w:rPr>
          <w:sz w:val="28"/>
          <w:szCs w:val="28"/>
        </w:rPr>
        <w:t>)</w:t>
      </w:r>
      <w:r w:rsidR="00D1600F">
        <w:rPr>
          <w:sz w:val="28"/>
          <w:szCs w:val="28"/>
        </w:rPr>
        <w:t>,</w:t>
      </w:r>
      <w:r w:rsidRPr="00236C3D">
        <w:rPr>
          <w:sz w:val="28"/>
          <w:szCs w:val="28"/>
        </w:rPr>
        <w:t xml:space="preserve"> или решение о проведении дополнительных мероприятий налогового контроля. </w:t>
      </w:r>
      <w:proofErr w:type="gramEnd"/>
    </w:p>
    <w:p w14:paraId="607BF7E5" w14:textId="5762AFA7" w:rsidR="00236C3D" w:rsidRPr="00236C3D" w:rsidRDefault="00236C3D" w:rsidP="00613715">
      <w:pPr>
        <w:ind w:firstLine="709"/>
        <w:jc w:val="both"/>
        <w:rPr>
          <w:sz w:val="28"/>
          <w:szCs w:val="28"/>
        </w:rPr>
      </w:pPr>
      <w:r w:rsidRPr="00236C3D">
        <w:rPr>
          <w:sz w:val="28"/>
          <w:szCs w:val="28"/>
        </w:rPr>
        <w:t xml:space="preserve">В случае принятия решения о проведении дополнительных мероприятий, по результатам проведения таких мероприятий в соответствии с п. 6.1 ст. 101 </w:t>
      </w:r>
      <w:r w:rsidR="00C1527D">
        <w:rPr>
          <w:sz w:val="28"/>
          <w:szCs w:val="28"/>
        </w:rPr>
        <w:t>НК РФ</w:t>
      </w:r>
      <w:r w:rsidRPr="00236C3D">
        <w:rPr>
          <w:sz w:val="28"/>
          <w:szCs w:val="28"/>
        </w:rPr>
        <w:t xml:space="preserve"> в течение 15 дней составляется дополнение к акту проверки. Срок в</w:t>
      </w:r>
      <w:r w:rsidR="00453F5C">
        <w:rPr>
          <w:sz w:val="28"/>
          <w:szCs w:val="28"/>
        </w:rPr>
        <w:t>ручения дополнения к акту т же</w:t>
      </w:r>
      <w:r w:rsidRPr="00236C3D">
        <w:rPr>
          <w:sz w:val="28"/>
          <w:szCs w:val="28"/>
        </w:rPr>
        <w:t xml:space="preserve"> 5 дней </w:t>
      </w:r>
      <w:r w:rsidR="0046299B">
        <w:rPr>
          <w:sz w:val="28"/>
          <w:szCs w:val="28"/>
        </w:rPr>
        <w:t>от</w:t>
      </w:r>
      <w:r w:rsidRPr="00236C3D">
        <w:rPr>
          <w:sz w:val="28"/>
          <w:szCs w:val="28"/>
        </w:rPr>
        <w:t xml:space="preserve"> даты его составления. </w:t>
      </w:r>
    </w:p>
    <w:p w14:paraId="0EE1EF2D" w14:textId="1D672F9C" w:rsidR="00236C3D" w:rsidRPr="00236C3D" w:rsidRDefault="00236C3D" w:rsidP="00613715">
      <w:pPr>
        <w:ind w:firstLine="709"/>
        <w:jc w:val="both"/>
        <w:rPr>
          <w:sz w:val="28"/>
          <w:szCs w:val="28"/>
        </w:rPr>
      </w:pPr>
      <w:r w:rsidRPr="00236C3D">
        <w:rPr>
          <w:sz w:val="28"/>
          <w:szCs w:val="28"/>
        </w:rPr>
        <w:t xml:space="preserve">Пунктом 6.2 ст. 101 </w:t>
      </w:r>
      <w:r w:rsidR="00C1527D">
        <w:rPr>
          <w:sz w:val="28"/>
          <w:szCs w:val="28"/>
        </w:rPr>
        <w:t>НК РФ</w:t>
      </w:r>
      <w:r w:rsidRPr="00236C3D">
        <w:rPr>
          <w:sz w:val="28"/>
          <w:szCs w:val="28"/>
        </w:rPr>
        <w:t xml:space="preserve"> предусмотрено </w:t>
      </w:r>
      <w:r w:rsidR="00453F5C">
        <w:rPr>
          <w:sz w:val="28"/>
          <w:szCs w:val="28"/>
        </w:rPr>
        <w:t xml:space="preserve">также </w:t>
      </w:r>
      <w:r w:rsidRPr="00236C3D">
        <w:rPr>
          <w:sz w:val="28"/>
          <w:szCs w:val="28"/>
        </w:rPr>
        <w:t xml:space="preserve">представление налогоплательщиком </w:t>
      </w:r>
      <w:r w:rsidRPr="00236C3D">
        <w:rPr>
          <w:b/>
          <w:sz w:val="28"/>
          <w:szCs w:val="28"/>
        </w:rPr>
        <w:t>в течение 15 дней</w:t>
      </w:r>
      <w:r w:rsidRPr="00236C3D">
        <w:rPr>
          <w:sz w:val="28"/>
          <w:szCs w:val="28"/>
        </w:rPr>
        <w:t xml:space="preserve"> письменных возражений на дополнение к акту в целом или по отдельным его положениям. </w:t>
      </w:r>
    </w:p>
    <w:p w14:paraId="0CA142CE" w14:textId="452F1A08" w:rsidR="00236C3D" w:rsidRDefault="00453F5C" w:rsidP="00613715">
      <w:pPr>
        <w:ind w:firstLine="709"/>
        <w:jc w:val="both"/>
        <w:rPr>
          <w:sz w:val="28"/>
          <w:szCs w:val="28"/>
        </w:rPr>
      </w:pPr>
      <w:r>
        <w:rPr>
          <w:sz w:val="28"/>
          <w:szCs w:val="28"/>
        </w:rPr>
        <w:t>Окончательное решение по материалам проверки принимается также</w:t>
      </w:r>
      <w:r w:rsidR="00236C3D" w:rsidRPr="00236C3D">
        <w:rPr>
          <w:sz w:val="28"/>
          <w:szCs w:val="28"/>
        </w:rPr>
        <w:t xml:space="preserve"> в течение 10 дней</w:t>
      </w:r>
      <w:r>
        <w:rPr>
          <w:sz w:val="28"/>
          <w:szCs w:val="28"/>
        </w:rPr>
        <w:t xml:space="preserve"> после истечения срока на представление возражений на дополнение к акту проверки</w:t>
      </w:r>
      <w:r w:rsidR="00236C3D" w:rsidRPr="00236C3D">
        <w:rPr>
          <w:sz w:val="28"/>
          <w:szCs w:val="28"/>
        </w:rPr>
        <w:t>.</w:t>
      </w:r>
      <w:r w:rsidR="00484421">
        <w:rPr>
          <w:sz w:val="28"/>
          <w:szCs w:val="28"/>
        </w:rPr>
        <w:t xml:space="preserve"> </w:t>
      </w:r>
      <w:r w:rsidR="00613715">
        <w:rPr>
          <w:sz w:val="28"/>
          <w:szCs w:val="28"/>
        </w:rPr>
        <w:t xml:space="preserve">Однако данное решение </w:t>
      </w:r>
      <w:r w:rsidR="00D1600F">
        <w:rPr>
          <w:sz w:val="28"/>
          <w:szCs w:val="28"/>
        </w:rPr>
        <w:t>с</w:t>
      </w:r>
      <w:r w:rsidR="00613715">
        <w:rPr>
          <w:sz w:val="28"/>
          <w:szCs w:val="28"/>
        </w:rPr>
        <w:t>читается не вступившим в силу, его</w:t>
      </w:r>
      <w:r w:rsidR="00484421">
        <w:rPr>
          <w:sz w:val="28"/>
          <w:szCs w:val="28"/>
        </w:rPr>
        <w:t xml:space="preserve"> можно обжаловать в </w:t>
      </w:r>
      <w:r w:rsidR="0046299B">
        <w:rPr>
          <w:sz w:val="28"/>
          <w:szCs w:val="28"/>
        </w:rPr>
        <w:t>соответствии со ст.138 НК</w:t>
      </w:r>
      <w:r w:rsidR="00C1527D">
        <w:rPr>
          <w:sz w:val="28"/>
          <w:szCs w:val="28"/>
        </w:rPr>
        <w:t xml:space="preserve"> </w:t>
      </w:r>
      <w:r w:rsidR="0046299B">
        <w:rPr>
          <w:sz w:val="28"/>
          <w:szCs w:val="28"/>
        </w:rPr>
        <w:t>РФ в вышестоящий налоговый орган и далее в суд.</w:t>
      </w:r>
      <w:r w:rsidR="00286440">
        <w:rPr>
          <w:sz w:val="28"/>
          <w:szCs w:val="28"/>
        </w:rPr>
        <w:t xml:space="preserve"> </w:t>
      </w:r>
    </w:p>
    <w:p w14:paraId="29B3935B" w14:textId="5261F2E8" w:rsidR="00613715" w:rsidRDefault="00613715" w:rsidP="00613715">
      <w:pPr>
        <w:ind w:firstLine="709"/>
        <w:jc w:val="both"/>
        <w:rPr>
          <w:sz w:val="28"/>
        </w:rPr>
      </w:pPr>
      <w:r>
        <w:rPr>
          <w:sz w:val="28"/>
        </w:rPr>
        <w:t>Налоговым кодексом предусмотрено 2 вида жалоб</w:t>
      </w:r>
      <w:r w:rsidR="00CF142C">
        <w:rPr>
          <w:sz w:val="28"/>
        </w:rPr>
        <w:t>:</w:t>
      </w:r>
    </w:p>
    <w:p w14:paraId="4E03F197" w14:textId="7C8B8CD3" w:rsidR="00CF142C" w:rsidRDefault="00CF142C" w:rsidP="00CF142C">
      <w:pPr>
        <w:ind w:firstLine="709"/>
        <w:jc w:val="both"/>
        <w:rPr>
          <w:sz w:val="28"/>
        </w:rPr>
      </w:pPr>
      <w:r>
        <w:rPr>
          <w:sz w:val="28"/>
        </w:rPr>
        <w:t>- апелляционная жалоба - обжалование не вступившего в силу решения налогового органа, вынесенного по результатам налоговой проверки;</w:t>
      </w:r>
    </w:p>
    <w:p w14:paraId="0BA263F8" w14:textId="551F0402" w:rsidR="00613715" w:rsidRDefault="00CF142C" w:rsidP="00613715">
      <w:pPr>
        <w:ind w:firstLine="709"/>
        <w:jc w:val="both"/>
      </w:pPr>
      <w:r>
        <w:rPr>
          <w:sz w:val="28"/>
        </w:rPr>
        <w:t>- ж</w:t>
      </w:r>
      <w:r w:rsidR="00613715">
        <w:rPr>
          <w:sz w:val="28"/>
        </w:rPr>
        <w:t>алоб</w:t>
      </w:r>
      <w:r>
        <w:rPr>
          <w:sz w:val="28"/>
        </w:rPr>
        <w:t xml:space="preserve">а – </w:t>
      </w:r>
      <w:r w:rsidR="00114148">
        <w:rPr>
          <w:sz w:val="28"/>
        </w:rPr>
        <w:t xml:space="preserve">обжалование </w:t>
      </w:r>
      <w:r>
        <w:rPr>
          <w:sz w:val="28"/>
        </w:rPr>
        <w:t xml:space="preserve">решений налогового органа, </w:t>
      </w:r>
      <w:r w:rsidR="00114148">
        <w:rPr>
          <w:sz w:val="28"/>
        </w:rPr>
        <w:t xml:space="preserve">вступивших в силу, </w:t>
      </w:r>
      <w:r>
        <w:rPr>
          <w:sz w:val="28"/>
        </w:rPr>
        <w:t>в том числе по результатам налоговых проверок.</w:t>
      </w:r>
    </w:p>
    <w:p w14:paraId="2DA8C034" w14:textId="53D45CB7" w:rsidR="00CF142C" w:rsidRDefault="0046299B" w:rsidP="00613715">
      <w:pPr>
        <w:ind w:firstLine="709"/>
        <w:jc w:val="both"/>
        <w:rPr>
          <w:sz w:val="28"/>
        </w:rPr>
      </w:pPr>
      <w:r>
        <w:rPr>
          <w:sz w:val="28"/>
        </w:rPr>
        <w:t xml:space="preserve">Сначала налогоплательщик обращается в вышестоящий налоговый орган (через инспекцию, вынесшую решение) с </w:t>
      </w:r>
      <w:r w:rsidR="00CF142C">
        <w:rPr>
          <w:sz w:val="28"/>
        </w:rPr>
        <w:t xml:space="preserve">апелляционной </w:t>
      </w:r>
      <w:r>
        <w:rPr>
          <w:sz w:val="28"/>
        </w:rPr>
        <w:t xml:space="preserve">жалобой на не вступившее в силу решение налогового органа, вынесенное по результатам налоговой проверки. </w:t>
      </w:r>
      <w:r w:rsidR="009F3E40">
        <w:rPr>
          <w:sz w:val="28"/>
        </w:rPr>
        <w:t>Порядок подачи жалобы регулируется ст. 139</w:t>
      </w:r>
      <w:r w:rsidR="00114148">
        <w:rPr>
          <w:sz w:val="28"/>
        </w:rPr>
        <w:t>.1</w:t>
      </w:r>
      <w:r w:rsidR="009F3E40">
        <w:rPr>
          <w:sz w:val="28"/>
        </w:rPr>
        <w:t xml:space="preserve"> НК РФ. </w:t>
      </w:r>
      <w:r w:rsidR="00CF142C">
        <w:rPr>
          <w:sz w:val="28"/>
        </w:rPr>
        <w:t>Срок подачи апелляционной жалобы – один месяц от даты вынесения решения инспекцией по результатам налоговой проверки.</w:t>
      </w:r>
    </w:p>
    <w:p w14:paraId="6ED65F20" w14:textId="77777777" w:rsidR="00D57A89" w:rsidRDefault="00D57A89" w:rsidP="00D57A89">
      <w:pPr>
        <w:ind w:firstLine="709"/>
        <w:jc w:val="both"/>
      </w:pPr>
      <w:r>
        <w:rPr>
          <w:sz w:val="28"/>
        </w:rPr>
        <w:t>При несогласии с вынесенным вышестоящим налоговым органом решением на апелляционную жалобу ее далее можно обжаловать в ФНС России и (или) в суд.</w:t>
      </w:r>
    </w:p>
    <w:p w14:paraId="45524135" w14:textId="1989C388" w:rsidR="009F3E40" w:rsidRDefault="00114148" w:rsidP="00613715">
      <w:pPr>
        <w:ind w:firstLine="709"/>
        <w:jc w:val="both"/>
        <w:rPr>
          <w:sz w:val="28"/>
        </w:rPr>
      </w:pPr>
      <w:r>
        <w:rPr>
          <w:sz w:val="28"/>
        </w:rPr>
        <w:t>В соответствии со ст.139 НК РФ ж</w:t>
      </w:r>
      <w:r w:rsidR="009F3E40">
        <w:rPr>
          <w:sz w:val="28"/>
        </w:rPr>
        <w:t xml:space="preserve">алоба </w:t>
      </w:r>
      <w:r>
        <w:rPr>
          <w:sz w:val="28"/>
        </w:rPr>
        <w:t xml:space="preserve">(также через налоговый орган, вынесший обжалуемое решение) может быть подана </w:t>
      </w:r>
      <w:r w:rsidR="009F3E40">
        <w:rPr>
          <w:sz w:val="28"/>
        </w:rPr>
        <w:t>в вышестоящий налоговый орган в течение одного года со дня, когда лицо узнало или должно было узнать о нарушении своих прав.</w:t>
      </w:r>
    </w:p>
    <w:p w14:paraId="718BA58E" w14:textId="553EE241" w:rsidR="0046299B" w:rsidRDefault="00C1527D" w:rsidP="0046299B">
      <w:pPr>
        <w:ind w:firstLine="709"/>
        <w:jc w:val="both"/>
      </w:pPr>
      <w:r>
        <w:rPr>
          <w:sz w:val="28"/>
        </w:rPr>
        <w:lastRenderedPageBreak/>
        <w:t xml:space="preserve">Срок обжалования в суд </w:t>
      </w:r>
      <w:r w:rsidR="0046299B">
        <w:rPr>
          <w:sz w:val="28"/>
        </w:rPr>
        <w:t xml:space="preserve">исчисляется со дня, когда лицу стало известно о принятом вышестоящим налоговым органом решении по соответствующей жалобе, или со дня истечения срока принятия решения по жалобе (апелляционной жалобе), установленного </w:t>
      </w:r>
      <w:hyperlink w:anchor="P110" w:history="1">
        <w:r w:rsidRPr="00C1527D">
          <w:rPr>
            <w:sz w:val="28"/>
          </w:rPr>
          <w:t>п. 6</w:t>
        </w:r>
      </w:hyperlink>
      <w:r w:rsidRPr="00C1527D">
        <w:rPr>
          <w:sz w:val="28"/>
        </w:rPr>
        <w:t xml:space="preserve"> ст. 140 НК РФ</w:t>
      </w:r>
      <w:r>
        <w:rPr>
          <w:sz w:val="28"/>
        </w:rPr>
        <w:t>.</w:t>
      </w:r>
    </w:p>
    <w:p w14:paraId="663FBEE8" w14:textId="2058B103" w:rsidR="0046299B" w:rsidRDefault="00286440" w:rsidP="0046299B">
      <w:pPr>
        <w:ind w:firstLine="709"/>
        <w:jc w:val="both"/>
      </w:pPr>
      <w:r>
        <w:rPr>
          <w:sz w:val="28"/>
        </w:rPr>
        <w:t>При обжаловании</w:t>
      </w:r>
      <w:r w:rsidR="0046299B">
        <w:rPr>
          <w:sz w:val="28"/>
        </w:rPr>
        <w:t xml:space="preserve"> в суд</w:t>
      </w:r>
      <w:r w:rsidR="00114148">
        <w:rPr>
          <w:sz w:val="28"/>
        </w:rPr>
        <w:t>е</w:t>
      </w:r>
      <w:r w:rsidR="0046299B">
        <w:rPr>
          <w:sz w:val="28"/>
        </w:rPr>
        <w:t xml:space="preserve"> </w:t>
      </w:r>
      <w:r>
        <w:rPr>
          <w:sz w:val="28"/>
        </w:rPr>
        <w:t>решений</w:t>
      </w:r>
      <w:r w:rsidR="0046299B">
        <w:rPr>
          <w:sz w:val="28"/>
        </w:rPr>
        <w:t xml:space="preserve"> налоговых органов</w:t>
      </w:r>
      <w:r>
        <w:rPr>
          <w:sz w:val="28"/>
        </w:rPr>
        <w:t>, вступивших в силу по результатам налоговой проверки</w:t>
      </w:r>
      <w:r w:rsidR="0046299B">
        <w:rPr>
          <w:sz w:val="28"/>
        </w:rPr>
        <w:t>, совершение обжалуемых действий мо</w:t>
      </w:r>
      <w:r>
        <w:rPr>
          <w:sz w:val="28"/>
        </w:rPr>
        <w:t>жет</w:t>
      </w:r>
      <w:r w:rsidR="0046299B">
        <w:rPr>
          <w:sz w:val="28"/>
        </w:rPr>
        <w:t xml:space="preserve"> быть приостановлен</w:t>
      </w:r>
      <w:r>
        <w:rPr>
          <w:sz w:val="28"/>
        </w:rPr>
        <w:t>о</w:t>
      </w:r>
      <w:r w:rsidR="0046299B">
        <w:rPr>
          <w:sz w:val="28"/>
        </w:rPr>
        <w:t xml:space="preserve"> судом</w:t>
      </w:r>
      <w:r w:rsidR="00C5780C">
        <w:rPr>
          <w:sz w:val="28"/>
        </w:rPr>
        <w:t xml:space="preserve"> или в отдельных случаях вышестоящим налоговым органом (при подаче с заявлением банковской гарантии).</w:t>
      </w:r>
      <w:r w:rsidR="005107A8">
        <w:rPr>
          <w:sz w:val="28"/>
        </w:rPr>
        <w:t xml:space="preserve"> В остальных случаях вступившие в силу решения, обжалованные в вышестоящий налоговый орган, не приостанавливают свое действие.</w:t>
      </w:r>
    </w:p>
    <w:p w14:paraId="00299242" w14:textId="423197D7" w:rsidR="0046299B" w:rsidRDefault="0046299B" w:rsidP="0046299B">
      <w:pPr>
        <w:ind w:firstLine="709"/>
        <w:jc w:val="both"/>
      </w:pPr>
      <w:r>
        <w:rPr>
          <w:sz w:val="28"/>
        </w:rPr>
        <w:t>Лицо, подавшее жалобу (апелляционную жалобу), до принятия решения по жалобе (апелляционной жалобе) может отозвать ее полностью или в части путем направления письменного заявления в налоговый орган, рассматривающий соответствующую жалобу.</w:t>
      </w:r>
    </w:p>
    <w:p w14:paraId="55DCA1D3" w14:textId="77777777" w:rsidR="0046299B" w:rsidRDefault="0046299B" w:rsidP="0046299B">
      <w:pPr>
        <w:ind w:firstLine="709"/>
        <w:jc w:val="both"/>
      </w:pPr>
      <w:r>
        <w:rPr>
          <w:sz w:val="28"/>
        </w:rPr>
        <w:t>Отзыв жалобы (апелляционной жалобы) лишает лицо, подавшее соответствующую жалобу, права на повторное обращение с жалобой (апелляционной жалобой) по тем же основаниям.</w:t>
      </w:r>
    </w:p>
    <w:p w14:paraId="5EBFE630" w14:textId="77777777" w:rsidR="0046299B" w:rsidRDefault="0046299B" w:rsidP="0046299B">
      <w:pPr>
        <w:ind w:firstLine="709"/>
        <w:jc w:val="both"/>
      </w:pPr>
      <w:r>
        <w:rPr>
          <w:sz w:val="28"/>
        </w:rPr>
        <w:t>В случае пропуска по уважительной причине срока подачи жалобы этот срок по ходатайству лица, подающего жалобу, может быть восстановлен вышестоящим налоговым органом.</w:t>
      </w:r>
    </w:p>
    <w:bookmarkStart w:id="3" w:name="P43"/>
    <w:bookmarkStart w:id="4" w:name="P54"/>
    <w:bookmarkEnd w:id="3"/>
    <w:bookmarkEnd w:id="4"/>
    <w:p w14:paraId="7C44E04C" w14:textId="0A93B895" w:rsidR="0046299B" w:rsidRDefault="0046299B" w:rsidP="0046299B">
      <w:pPr>
        <w:ind w:firstLine="709"/>
        <w:jc w:val="both"/>
      </w:pPr>
      <w:r w:rsidRPr="00114148">
        <w:fldChar w:fldCharType="begin"/>
      </w:r>
      <w:r w:rsidRPr="00114148">
        <w:instrText xml:space="preserve"> HYPERLINK "consultantplus://offline/ref=149F6AA94B9F176C8E8724924A37BD770DE12E0CDCA5ACDBC27A67E350B9B3FCAC1B2A206335FBAF35382C99BED0A807DF4B5AD2110C2BF7b0zFA" </w:instrText>
      </w:r>
      <w:r w:rsidRPr="00114148">
        <w:fldChar w:fldCharType="separate"/>
      </w:r>
      <w:proofErr w:type="gramStart"/>
      <w:r w:rsidRPr="00114148">
        <w:rPr>
          <w:sz w:val="28"/>
        </w:rPr>
        <w:t>Жалоба</w:t>
      </w:r>
      <w:r w:rsidRPr="00114148">
        <w:rPr>
          <w:sz w:val="28"/>
        </w:rPr>
        <w:fldChar w:fldCharType="end"/>
      </w:r>
      <w:r w:rsidRPr="00114148">
        <w:rPr>
          <w:sz w:val="28"/>
        </w:rPr>
        <w:t xml:space="preserve"> </w:t>
      </w:r>
      <w:r w:rsidR="003650B8">
        <w:rPr>
          <w:sz w:val="28"/>
        </w:rPr>
        <w:t>(апелляционная жалоба) оформляются в соответствии с требованиями ст. 139.2 НК РФ:</w:t>
      </w:r>
      <w:r w:rsidR="003650B8" w:rsidRPr="00114148">
        <w:rPr>
          <w:sz w:val="28"/>
        </w:rPr>
        <w:t xml:space="preserve"> </w:t>
      </w:r>
      <w:r w:rsidRPr="00114148">
        <w:rPr>
          <w:sz w:val="28"/>
        </w:rPr>
        <w:t>п</w:t>
      </w:r>
      <w:r>
        <w:rPr>
          <w:sz w:val="28"/>
        </w:rPr>
        <w:t>одается в письменной форме</w:t>
      </w:r>
      <w:r w:rsidR="00114148">
        <w:rPr>
          <w:sz w:val="28"/>
        </w:rPr>
        <w:t>,</w:t>
      </w:r>
      <w:r>
        <w:rPr>
          <w:sz w:val="28"/>
        </w:rPr>
        <w:t xml:space="preserve"> подписывается лицом, ее п</w:t>
      </w:r>
      <w:r w:rsidR="00114148">
        <w:rPr>
          <w:sz w:val="28"/>
        </w:rPr>
        <w:t xml:space="preserve">одавшим, или его представителем; </w:t>
      </w:r>
      <w:r>
        <w:rPr>
          <w:sz w:val="28"/>
        </w:rPr>
        <w:t>может быть направлена в электронной форме по телекоммуникационным каналам связи или через личный кабинет налогоплате</w:t>
      </w:r>
      <w:r w:rsidR="003650B8">
        <w:rPr>
          <w:sz w:val="28"/>
        </w:rPr>
        <w:t>льщик; должна содержать следующую информацию:</w:t>
      </w:r>
      <w:proofErr w:type="gramEnd"/>
      <w:r w:rsidR="003650B8">
        <w:rPr>
          <w:sz w:val="28"/>
        </w:rPr>
        <w:t xml:space="preserve"> ФИО, адрес</w:t>
      </w:r>
      <w:r w:rsidR="00652C14">
        <w:rPr>
          <w:sz w:val="28"/>
        </w:rPr>
        <w:t xml:space="preserve"> физического лица</w:t>
      </w:r>
      <w:r w:rsidR="003650B8">
        <w:rPr>
          <w:sz w:val="28"/>
        </w:rPr>
        <w:t>, наименование организации, подающ</w:t>
      </w:r>
      <w:r w:rsidR="00652C14">
        <w:rPr>
          <w:sz w:val="28"/>
        </w:rPr>
        <w:t>их</w:t>
      </w:r>
      <w:r w:rsidR="003650B8">
        <w:rPr>
          <w:sz w:val="28"/>
        </w:rPr>
        <w:t xml:space="preserve"> жалобу</w:t>
      </w:r>
      <w:r>
        <w:rPr>
          <w:sz w:val="28"/>
        </w:rPr>
        <w:t>;</w:t>
      </w:r>
      <w:r w:rsidR="003650B8">
        <w:rPr>
          <w:sz w:val="28"/>
        </w:rPr>
        <w:t xml:space="preserve"> обжалуемый документ; наименование налогового органа, вынесшего обжалуемое решение; о</w:t>
      </w:r>
      <w:r>
        <w:rPr>
          <w:sz w:val="28"/>
        </w:rPr>
        <w:t>снования</w:t>
      </w:r>
      <w:r w:rsidR="003650B8">
        <w:rPr>
          <w:sz w:val="28"/>
        </w:rPr>
        <w:t xml:space="preserve"> подачи жалобы; </w:t>
      </w:r>
      <w:r>
        <w:rPr>
          <w:sz w:val="28"/>
        </w:rPr>
        <w:t xml:space="preserve">требования </w:t>
      </w:r>
      <w:r w:rsidR="003650B8">
        <w:rPr>
          <w:sz w:val="28"/>
        </w:rPr>
        <w:t>по</w:t>
      </w:r>
      <w:r>
        <w:rPr>
          <w:sz w:val="28"/>
        </w:rPr>
        <w:t xml:space="preserve"> жалоб</w:t>
      </w:r>
      <w:r w:rsidR="003650B8">
        <w:rPr>
          <w:sz w:val="28"/>
        </w:rPr>
        <w:t>е</w:t>
      </w:r>
      <w:r>
        <w:rPr>
          <w:sz w:val="28"/>
        </w:rPr>
        <w:t>;</w:t>
      </w:r>
      <w:r w:rsidR="003650B8">
        <w:rPr>
          <w:sz w:val="28"/>
        </w:rPr>
        <w:t xml:space="preserve"> способ получения решения по жалобе. При</w:t>
      </w:r>
      <w:r>
        <w:rPr>
          <w:sz w:val="28"/>
        </w:rPr>
        <w:t xml:space="preserve"> подач</w:t>
      </w:r>
      <w:r w:rsidR="00652C14">
        <w:rPr>
          <w:sz w:val="28"/>
        </w:rPr>
        <w:t>е</w:t>
      </w:r>
      <w:r>
        <w:rPr>
          <w:sz w:val="28"/>
        </w:rPr>
        <w:t xml:space="preserve"> жалобы уполномоченным представителем к жалобе прилагаются документы, подтверждающие полномочия этого представителя.</w:t>
      </w:r>
    </w:p>
    <w:p w14:paraId="6805C5C6" w14:textId="510BF19A" w:rsidR="0046299B" w:rsidRDefault="00652C14" w:rsidP="0046299B">
      <w:pPr>
        <w:ind w:firstLine="709"/>
        <w:jc w:val="both"/>
      </w:pPr>
      <w:proofErr w:type="gramStart"/>
      <w:r>
        <w:rPr>
          <w:sz w:val="28"/>
        </w:rPr>
        <w:t xml:space="preserve">Вышестоящим налоговым органом жалоба </w:t>
      </w:r>
      <w:r w:rsidR="006E3AE7">
        <w:rPr>
          <w:sz w:val="28"/>
        </w:rPr>
        <w:t xml:space="preserve">(апелляционная жалоба) </w:t>
      </w:r>
      <w:r>
        <w:rPr>
          <w:sz w:val="28"/>
        </w:rPr>
        <w:t>не рассматривается: если нарушен порядок ее составления, установленный ст. 139.2</w:t>
      </w:r>
      <w:r w:rsidR="006E3AE7">
        <w:rPr>
          <w:sz w:val="28"/>
        </w:rPr>
        <w:t xml:space="preserve"> </w:t>
      </w:r>
      <w:r>
        <w:rPr>
          <w:sz w:val="28"/>
        </w:rPr>
        <w:t xml:space="preserve">НК РФ; </w:t>
      </w:r>
      <w:bookmarkStart w:id="5" w:name="P78"/>
      <w:bookmarkEnd w:id="5"/>
      <w:r w:rsidR="0046299B">
        <w:rPr>
          <w:sz w:val="28"/>
        </w:rPr>
        <w:t>подана после истечения срока подачи и не содержит ходатайства о его восстановлении или в восстановлении пропущенного срока на подачу жалобы отказано;</w:t>
      </w:r>
      <w:r>
        <w:rPr>
          <w:sz w:val="28"/>
        </w:rPr>
        <w:t xml:space="preserve"> </w:t>
      </w:r>
      <w:bookmarkStart w:id="6" w:name="P79"/>
      <w:bookmarkEnd w:id="6"/>
      <w:r w:rsidR="0046299B">
        <w:rPr>
          <w:sz w:val="28"/>
        </w:rPr>
        <w:t>до принятия решения по жалобе от лица, ее подавшего, поступило заявление об отзыве жалобы полностью или в части;</w:t>
      </w:r>
      <w:proofErr w:type="gramEnd"/>
      <w:r>
        <w:rPr>
          <w:sz w:val="28"/>
        </w:rPr>
        <w:t xml:space="preserve"> </w:t>
      </w:r>
      <w:bookmarkStart w:id="7" w:name="P80"/>
      <w:bookmarkEnd w:id="7"/>
      <w:r w:rsidR="0046299B">
        <w:rPr>
          <w:sz w:val="28"/>
        </w:rPr>
        <w:t xml:space="preserve"> ранее подана жалоба по тем же основаниям;</w:t>
      </w:r>
      <w:r>
        <w:rPr>
          <w:sz w:val="28"/>
        </w:rPr>
        <w:t xml:space="preserve"> </w:t>
      </w:r>
      <w:bookmarkStart w:id="8" w:name="P81"/>
      <w:bookmarkEnd w:id="8"/>
      <w:r w:rsidR="0046299B">
        <w:rPr>
          <w:sz w:val="28"/>
        </w:rPr>
        <w:t>до принятия решения по жалобе налоговый орган сообщил об устранении нарушения прав лица, подавшего жалобу</w:t>
      </w:r>
      <w:r>
        <w:rPr>
          <w:sz w:val="28"/>
        </w:rPr>
        <w:t>. Р</w:t>
      </w:r>
      <w:r w:rsidR="0046299B">
        <w:rPr>
          <w:sz w:val="28"/>
        </w:rPr>
        <w:t>ешение об оставлении жалобы без рассмотрения</w:t>
      </w:r>
      <w:r>
        <w:rPr>
          <w:sz w:val="28"/>
        </w:rPr>
        <w:t xml:space="preserve"> принимается налоговым органом в </w:t>
      </w:r>
      <w:r w:rsidR="0046299B">
        <w:rPr>
          <w:sz w:val="28"/>
        </w:rPr>
        <w:t xml:space="preserve">течение </w:t>
      </w:r>
      <w:r>
        <w:rPr>
          <w:sz w:val="28"/>
        </w:rPr>
        <w:t>5</w:t>
      </w:r>
      <w:r w:rsidR="0046299B">
        <w:rPr>
          <w:sz w:val="28"/>
        </w:rPr>
        <w:t xml:space="preserve"> дней со дня </w:t>
      </w:r>
      <w:r>
        <w:rPr>
          <w:sz w:val="28"/>
        </w:rPr>
        <w:t xml:space="preserve">ее </w:t>
      </w:r>
      <w:r w:rsidR="0046299B">
        <w:rPr>
          <w:sz w:val="28"/>
        </w:rPr>
        <w:t>получения</w:t>
      </w:r>
      <w:r w:rsidR="006E3AE7">
        <w:rPr>
          <w:sz w:val="28"/>
        </w:rPr>
        <w:t xml:space="preserve"> и </w:t>
      </w:r>
      <w:r w:rsidR="0046299B">
        <w:rPr>
          <w:sz w:val="28"/>
        </w:rPr>
        <w:t xml:space="preserve">вручается лицу, подавшему жалобу, в течение </w:t>
      </w:r>
      <w:r w:rsidR="006E3AE7">
        <w:rPr>
          <w:sz w:val="28"/>
        </w:rPr>
        <w:t>3-х</w:t>
      </w:r>
      <w:r w:rsidR="0046299B">
        <w:rPr>
          <w:sz w:val="28"/>
        </w:rPr>
        <w:t xml:space="preserve"> дней со дня его принятия.</w:t>
      </w:r>
      <w:r w:rsidR="006E3AE7">
        <w:rPr>
          <w:sz w:val="28"/>
        </w:rPr>
        <w:t xml:space="preserve"> </w:t>
      </w:r>
      <w:r w:rsidR="0046299B">
        <w:rPr>
          <w:sz w:val="28"/>
        </w:rPr>
        <w:t>Оставление жалобы без рассмотрения не препятствует повторному обращению лица с жалобой в сроки, установленные настоящим Кодексом для подачи соответствующей жалобы</w:t>
      </w:r>
      <w:r w:rsidR="006E3AE7">
        <w:rPr>
          <w:sz w:val="28"/>
        </w:rPr>
        <w:t>.</w:t>
      </w:r>
    </w:p>
    <w:p w14:paraId="5D37C68E" w14:textId="60ABBBB0" w:rsidR="0046299B" w:rsidRDefault="0046299B" w:rsidP="0046299B">
      <w:pPr>
        <w:ind w:firstLine="709"/>
        <w:jc w:val="both"/>
      </w:pPr>
      <w:r>
        <w:rPr>
          <w:sz w:val="28"/>
        </w:rPr>
        <w:lastRenderedPageBreak/>
        <w:t>Вышестоящий налоговый орган</w:t>
      </w:r>
      <w:r w:rsidR="00400BFC">
        <w:rPr>
          <w:sz w:val="28"/>
        </w:rPr>
        <w:t xml:space="preserve"> в основном </w:t>
      </w:r>
      <w:r>
        <w:rPr>
          <w:sz w:val="28"/>
        </w:rPr>
        <w:t>рассматривает жалобу (апелляционную жалобу) без участия лица, подавшего жалобу.</w:t>
      </w:r>
    </w:p>
    <w:p w14:paraId="466E3CEA" w14:textId="374C35AA" w:rsidR="0046299B" w:rsidRDefault="0046299B" w:rsidP="0046299B">
      <w:pPr>
        <w:ind w:firstLine="709"/>
        <w:jc w:val="both"/>
      </w:pPr>
      <w:bookmarkStart w:id="9" w:name="P101"/>
      <w:bookmarkEnd w:id="9"/>
      <w:r>
        <w:rPr>
          <w:sz w:val="28"/>
        </w:rPr>
        <w:t>По итогам рассмотрения жалобы (апелляционной жалобы) вышестоящий налоговый орган:</w:t>
      </w:r>
    </w:p>
    <w:p w14:paraId="0E23B1FB" w14:textId="77777777" w:rsidR="0046299B" w:rsidRDefault="0046299B" w:rsidP="0046299B">
      <w:pPr>
        <w:ind w:firstLine="709"/>
        <w:jc w:val="both"/>
      </w:pPr>
      <w:r>
        <w:rPr>
          <w:sz w:val="28"/>
        </w:rPr>
        <w:t>1) оставляет жалобу (апелляционную жалобу) без удовлетворения;</w:t>
      </w:r>
    </w:p>
    <w:p w14:paraId="0A6F9CEA" w14:textId="77777777" w:rsidR="0046299B" w:rsidRDefault="0046299B" w:rsidP="0046299B">
      <w:pPr>
        <w:ind w:firstLine="709"/>
        <w:jc w:val="both"/>
      </w:pPr>
      <w:r>
        <w:rPr>
          <w:sz w:val="28"/>
        </w:rPr>
        <w:t>2) отменяет акт налогового органа ненормативного характера;</w:t>
      </w:r>
    </w:p>
    <w:p w14:paraId="76E36F5B" w14:textId="77777777" w:rsidR="0046299B" w:rsidRDefault="0046299B" w:rsidP="0046299B">
      <w:pPr>
        <w:ind w:firstLine="709"/>
        <w:jc w:val="both"/>
      </w:pPr>
      <w:r>
        <w:rPr>
          <w:sz w:val="28"/>
        </w:rPr>
        <w:t>3) отменяет решение налогового органа полностью или в части;</w:t>
      </w:r>
    </w:p>
    <w:p w14:paraId="0E33F8A9" w14:textId="77777777" w:rsidR="0046299B" w:rsidRDefault="0046299B" w:rsidP="0046299B">
      <w:pPr>
        <w:ind w:firstLine="709"/>
        <w:jc w:val="both"/>
      </w:pPr>
      <w:r>
        <w:rPr>
          <w:sz w:val="28"/>
        </w:rPr>
        <w:t>4) отменяет решение налогового органа полностью и принимает по делу новое решение;</w:t>
      </w:r>
    </w:p>
    <w:p w14:paraId="7AD735F2" w14:textId="77777777" w:rsidR="0046299B" w:rsidRDefault="0046299B" w:rsidP="0046299B">
      <w:pPr>
        <w:ind w:firstLine="709"/>
        <w:jc w:val="both"/>
      </w:pPr>
      <w:r>
        <w:rPr>
          <w:sz w:val="28"/>
        </w:rPr>
        <w:t>5) признает действия или бездействие должностных лиц налоговых органов незаконными и выносит решение по существу.</w:t>
      </w:r>
    </w:p>
    <w:p w14:paraId="2D3D7ADA" w14:textId="61E1555B" w:rsidR="0046299B" w:rsidRDefault="0046299B" w:rsidP="0046299B">
      <w:pPr>
        <w:ind w:firstLine="709"/>
        <w:jc w:val="both"/>
      </w:pPr>
      <w:r>
        <w:rPr>
          <w:sz w:val="28"/>
        </w:rPr>
        <w:t xml:space="preserve">Документы, представленные вместе с жалобой </w:t>
      </w:r>
      <w:r w:rsidR="00400BFC">
        <w:rPr>
          <w:sz w:val="28"/>
        </w:rPr>
        <w:t xml:space="preserve">(апелляционной жалобой) </w:t>
      </w:r>
      <w:r>
        <w:rPr>
          <w:sz w:val="28"/>
        </w:rPr>
        <w:t>на решение</w:t>
      </w:r>
      <w:r w:rsidR="00400BFC">
        <w:rPr>
          <w:sz w:val="28"/>
        </w:rPr>
        <w:t xml:space="preserve"> по результатам налогового контроля</w:t>
      </w:r>
      <w:r>
        <w:rPr>
          <w:sz w:val="28"/>
        </w:rPr>
        <w:t xml:space="preserve"> рассматриваются вышестоящим налоговым органом, если лицо представило пояснения причин, по которым было невозможно своевременное представление таких документов налоговому органу, решение которого обжалуется.</w:t>
      </w:r>
    </w:p>
    <w:p w14:paraId="45789304" w14:textId="092DB209" w:rsidR="0046299B" w:rsidRDefault="0046299B" w:rsidP="0046299B">
      <w:pPr>
        <w:ind w:firstLine="709"/>
        <w:jc w:val="both"/>
      </w:pPr>
      <w:bookmarkStart w:id="10" w:name="P110"/>
      <w:bookmarkEnd w:id="10"/>
      <w:r>
        <w:rPr>
          <w:sz w:val="28"/>
        </w:rPr>
        <w:t>Решение по жалобе (апелляционной жалобе) на решение</w:t>
      </w:r>
      <w:r w:rsidR="00400BFC">
        <w:rPr>
          <w:sz w:val="28"/>
        </w:rPr>
        <w:t xml:space="preserve"> по результатам налоговых проверок </w:t>
      </w:r>
      <w:r>
        <w:rPr>
          <w:sz w:val="28"/>
        </w:rPr>
        <w:t>принимается вышестоящим налоговым органом в течение одного месяца со дня получения жалобы (апелляционной жалобы). Указанный срок может быть продлен</w:t>
      </w:r>
      <w:r w:rsidR="00400BFC">
        <w:rPr>
          <w:sz w:val="28"/>
        </w:rPr>
        <w:t>,</w:t>
      </w:r>
      <w:r>
        <w:rPr>
          <w:sz w:val="28"/>
        </w:rPr>
        <w:t xml:space="preserve"> но не более чем на один месяц.</w:t>
      </w:r>
      <w:r w:rsidR="00400BFC">
        <w:rPr>
          <w:sz w:val="28"/>
        </w:rPr>
        <w:t xml:space="preserve"> </w:t>
      </w:r>
      <w:hyperlink r:id="rId14" w:history="1">
        <w:r w:rsidRPr="00400BFC">
          <w:rPr>
            <w:sz w:val="28"/>
          </w:rPr>
          <w:t>Решение</w:t>
        </w:r>
      </w:hyperlink>
      <w:r>
        <w:rPr>
          <w:sz w:val="28"/>
        </w:rPr>
        <w:t xml:space="preserve"> о продлении срока рассмотрения жалобы (апелляционной жалобы) </w:t>
      </w:r>
      <w:r w:rsidR="00400BFC">
        <w:rPr>
          <w:sz w:val="28"/>
        </w:rPr>
        <w:t xml:space="preserve">и </w:t>
      </w:r>
      <w:r>
        <w:rPr>
          <w:sz w:val="28"/>
        </w:rPr>
        <w:t xml:space="preserve">Решение результатам рассмотрения жалобы (апелляционной жалобы) вручается или направляется лицу, подавшему жалобу (апелляционную жалобу), в течение </w:t>
      </w:r>
      <w:r w:rsidR="00400BFC">
        <w:rPr>
          <w:sz w:val="28"/>
        </w:rPr>
        <w:t>3-х</w:t>
      </w:r>
      <w:r>
        <w:rPr>
          <w:sz w:val="28"/>
        </w:rPr>
        <w:t xml:space="preserve"> дней со дня его принятия.</w:t>
      </w:r>
    </w:p>
    <w:p w14:paraId="7BF0A0C9" w14:textId="6F9AF0E6" w:rsidR="0046299B" w:rsidRPr="00032214" w:rsidRDefault="0046299B" w:rsidP="0046299B">
      <w:pPr>
        <w:ind w:firstLine="709"/>
        <w:jc w:val="both"/>
      </w:pPr>
      <w:r w:rsidRPr="00032214">
        <w:rPr>
          <w:sz w:val="28"/>
        </w:rPr>
        <w:t xml:space="preserve">Жалобы (исковые заявления) на </w:t>
      </w:r>
      <w:r w:rsidR="00032214" w:rsidRPr="00032214">
        <w:rPr>
          <w:sz w:val="28"/>
        </w:rPr>
        <w:t>результаты налоговых проверок,</w:t>
      </w:r>
      <w:r w:rsidRPr="00032214">
        <w:rPr>
          <w:sz w:val="28"/>
        </w:rPr>
        <w:t xml:space="preserve"> поданные в суд, рассматриваются и разрешаются в порядке, установленном гражданским процессуальным, </w:t>
      </w:r>
      <w:hyperlink r:id="rId15" w:history="1">
        <w:r w:rsidRPr="00032214">
          <w:rPr>
            <w:sz w:val="28"/>
          </w:rPr>
          <w:t>арбитражным</w:t>
        </w:r>
      </w:hyperlink>
      <w:r w:rsidRPr="00032214">
        <w:rPr>
          <w:sz w:val="28"/>
        </w:rPr>
        <w:t xml:space="preserve"> процессуальным законодательством, законодательством об </w:t>
      </w:r>
      <w:hyperlink r:id="rId16" w:history="1">
        <w:r w:rsidRPr="00032214">
          <w:rPr>
            <w:sz w:val="28"/>
          </w:rPr>
          <w:t>административном</w:t>
        </w:r>
      </w:hyperlink>
      <w:r w:rsidRPr="00032214">
        <w:rPr>
          <w:sz w:val="28"/>
        </w:rPr>
        <w:t xml:space="preserve"> судопроизводстве и иными федеральными </w:t>
      </w:r>
      <w:hyperlink r:id="rId17" w:history="1">
        <w:r w:rsidRPr="00032214">
          <w:rPr>
            <w:sz w:val="28"/>
          </w:rPr>
          <w:t>законами</w:t>
        </w:r>
      </w:hyperlink>
      <w:r w:rsidRPr="00032214">
        <w:rPr>
          <w:sz w:val="28"/>
        </w:rPr>
        <w:t>.</w:t>
      </w:r>
    </w:p>
    <w:p w14:paraId="218C87D1" w14:textId="77777777" w:rsidR="00236C3D" w:rsidRPr="00236C3D" w:rsidRDefault="00236C3D" w:rsidP="0046299B">
      <w:pPr>
        <w:ind w:firstLine="709"/>
        <w:jc w:val="both"/>
        <w:rPr>
          <w:sz w:val="28"/>
          <w:szCs w:val="28"/>
        </w:rPr>
      </w:pPr>
    </w:p>
    <w:p w14:paraId="47425A23" w14:textId="04FB4255" w:rsidR="00131173" w:rsidRPr="00131173" w:rsidRDefault="0089246D" w:rsidP="0046299B">
      <w:pPr>
        <w:tabs>
          <w:tab w:val="left" w:pos="2151"/>
        </w:tabs>
        <w:ind w:firstLine="709"/>
        <w:jc w:val="both"/>
        <w:rPr>
          <w:sz w:val="28"/>
          <w:szCs w:val="28"/>
        </w:rPr>
      </w:pPr>
      <w:r>
        <w:rPr>
          <w:b/>
          <w:bCs/>
          <w:sz w:val="28"/>
          <w:szCs w:val="28"/>
        </w:rPr>
        <w:t xml:space="preserve">Слайд № 11 </w:t>
      </w:r>
      <w:r w:rsidR="00131173" w:rsidRPr="00C40D01">
        <w:rPr>
          <w:b/>
          <w:bCs/>
          <w:sz w:val="28"/>
          <w:szCs w:val="28"/>
        </w:rPr>
        <w:t>«Белая» зарплата: почему это выгодно работодателю?»</w:t>
      </w:r>
    </w:p>
    <w:p w14:paraId="3FBDA688" w14:textId="76C58A9F" w:rsidR="00484421" w:rsidRDefault="00C40D01" w:rsidP="0046299B">
      <w:pPr>
        <w:ind w:firstLine="709"/>
        <w:jc w:val="both"/>
        <w:rPr>
          <w:sz w:val="28"/>
          <w:szCs w:val="28"/>
        </w:rPr>
      </w:pPr>
      <w:r w:rsidRPr="002173D0">
        <w:rPr>
          <w:sz w:val="28"/>
          <w:szCs w:val="28"/>
        </w:rPr>
        <w:t xml:space="preserve">Тема </w:t>
      </w:r>
      <w:r>
        <w:rPr>
          <w:sz w:val="28"/>
          <w:szCs w:val="28"/>
        </w:rPr>
        <w:t>«</w:t>
      </w:r>
      <w:r w:rsidRPr="002173D0">
        <w:rPr>
          <w:sz w:val="28"/>
          <w:szCs w:val="28"/>
        </w:rPr>
        <w:t>сер</w:t>
      </w:r>
      <w:r w:rsidR="00A20BBF">
        <w:rPr>
          <w:sz w:val="28"/>
          <w:szCs w:val="28"/>
        </w:rPr>
        <w:t>ой</w:t>
      </w:r>
      <w:r>
        <w:rPr>
          <w:sz w:val="28"/>
          <w:szCs w:val="28"/>
        </w:rPr>
        <w:t>»</w:t>
      </w:r>
      <w:r w:rsidRPr="002173D0">
        <w:rPr>
          <w:sz w:val="28"/>
          <w:szCs w:val="28"/>
        </w:rPr>
        <w:t xml:space="preserve"> зарплат</w:t>
      </w:r>
      <w:r w:rsidR="00A20BBF">
        <w:rPr>
          <w:sz w:val="28"/>
          <w:szCs w:val="28"/>
        </w:rPr>
        <w:t>ы</w:t>
      </w:r>
      <w:r w:rsidRPr="002173D0">
        <w:rPr>
          <w:sz w:val="28"/>
          <w:szCs w:val="28"/>
        </w:rPr>
        <w:t xml:space="preserve"> или зарплат</w:t>
      </w:r>
      <w:r w:rsidR="00A20BBF">
        <w:rPr>
          <w:sz w:val="28"/>
          <w:szCs w:val="28"/>
        </w:rPr>
        <w:t>ы</w:t>
      </w:r>
      <w:r w:rsidRPr="002173D0">
        <w:rPr>
          <w:sz w:val="28"/>
          <w:szCs w:val="28"/>
        </w:rPr>
        <w:t xml:space="preserve"> </w:t>
      </w:r>
      <w:r>
        <w:rPr>
          <w:sz w:val="28"/>
          <w:szCs w:val="28"/>
        </w:rPr>
        <w:t>«</w:t>
      </w:r>
      <w:r w:rsidRPr="002173D0">
        <w:rPr>
          <w:sz w:val="28"/>
          <w:szCs w:val="28"/>
        </w:rPr>
        <w:t>в конвертах</w:t>
      </w:r>
      <w:r>
        <w:rPr>
          <w:sz w:val="28"/>
          <w:szCs w:val="28"/>
        </w:rPr>
        <w:t>»</w:t>
      </w:r>
      <w:r w:rsidR="00484421">
        <w:rPr>
          <w:sz w:val="28"/>
          <w:szCs w:val="28"/>
        </w:rPr>
        <w:t xml:space="preserve"> в настоящее время довольно </w:t>
      </w:r>
      <w:r w:rsidRPr="002173D0">
        <w:rPr>
          <w:sz w:val="28"/>
          <w:szCs w:val="28"/>
        </w:rPr>
        <w:t xml:space="preserve">распространена в средствах массовой информации, на совещаниях всех уровней. Налоговые органы постоянно сталкиваются с этой проблемой при рассмотрении вопросов, связанных с определением достоверности налогооблагаемых баз при исчислении НДФЛ и страховых взносов. </w:t>
      </w:r>
    </w:p>
    <w:p w14:paraId="4D2DCFAC" w14:textId="4EB643AE" w:rsidR="00C40D01" w:rsidRPr="002173D0" w:rsidRDefault="00C40D01" w:rsidP="0046299B">
      <w:pPr>
        <w:ind w:firstLine="709"/>
        <w:jc w:val="both"/>
        <w:rPr>
          <w:sz w:val="28"/>
          <w:szCs w:val="28"/>
        </w:rPr>
      </w:pPr>
      <w:r w:rsidRPr="002173D0">
        <w:rPr>
          <w:sz w:val="28"/>
          <w:szCs w:val="28"/>
        </w:rPr>
        <w:t>В последнее время существенно увеличилось количество обращени</w:t>
      </w:r>
      <w:r w:rsidR="00484421">
        <w:rPr>
          <w:sz w:val="28"/>
          <w:szCs w:val="28"/>
        </w:rPr>
        <w:t xml:space="preserve">й и жалоб граждан, связанных с </w:t>
      </w:r>
      <w:r w:rsidRPr="002173D0">
        <w:rPr>
          <w:sz w:val="28"/>
          <w:szCs w:val="28"/>
        </w:rPr>
        <w:t>необходимостью восстановления их трудовых гарантий и прав. Такие жалобы направляются не только напрямую в налоговые органы, но и в прокуратуру, следственные органы, трудовую инспекцию. В итоге при их рассмотрении мы сталкиваемся с фактами нарушения как трудового законодательства (не</w:t>
      </w:r>
      <w:r w:rsidR="00484421">
        <w:rPr>
          <w:sz w:val="28"/>
          <w:szCs w:val="28"/>
        </w:rPr>
        <w:t xml:space="preserve"> </w:t>
      </w:r>
      <w:r w:rsidRPr="002173D0">
        <w:rPr>
          <w:sz w:val="28"/>
          <w:szCs w:val="28"/>
        </w:rPr>
        <w:t>оформление должным образом трудовых отношений), так и налогового – это уход от уплаты налогов, которые принято называть «зарплатными» (НДФЛ и страховые взносы).</w:t>
      </w:r>
    </w:p>
    <w:p w14:paraId="7184E800" w14:textId="77777777" w:rsidR="00C40D01" w:rsidRDefault="00C40D01" w:rsidP="0046299B">
      <w:pPr>
        <w:ind w:firstLine="709"/>
        <w:jc w:val="both"/>
        <w:rPr>
          <w:sz w:val="28"/>
          <w:szCs w:val="28"/>
        </w:rPr>
      </w:pPr>
      <w:r w:rsidRPr="002173D0">
        <w:rPr>
          <w:sz w:val="28"/>
          <w:szCs w:val="28"/>
        </w:rPr>
        <w:lastRenderedPageBreak/>
        <w:t xml:space="preserve">Мы постоянно работаем с работодателями, у которых есть признаки применения «серых зарплатных схем». Кроме проведения контрольных мероприятий в рамках налоговых проверок, ведется индивидуальная работа с предпринимателями на уровне комиссий в налоговых органах, разъяснительная работа с налогоплательщиками. </w:t>
      </w:r>
    </w:p>
    <w:p w14:paraId="728DAC2F" w14:textId="7785F2C0" w:rsidR="00C40D01" w:rsidRPr="00A20BBF" w:rsidRDefault="00A20BBF" w:rsidP="0046299B">
      <w:pPr>
        <w:ind w:firstLine="709"/>
        <w:jc w:val="both"/>
        <w:rPr>
          <w:rFonts w:eastAsia="Calibri"/>
          <w:sz w:val="28"/>
          <w:szCs w:val="28"/>
          <w:lang w:eastAsia="en-US"/>
        </w:rPr>
      </w:pPr>
      <w:r w:rsidRPr="00A20BBF">
        <w:rPr>
          <w:sz w:val="28"/>
          <w:szCs w:val="28"/>
        </w:rPr>
        <w:t>Так, в</w:t>
      </w:r>
      <w:r w:rsidR="00C40D01" w:rsidRPr="00A20BBF">
        <w:rPr>
          <w:sz w:val="28"/>
          <w:szCs w:val="28"/>
        </w:rPr>
        <w:t xml:space="preserve"> 2020 году в условиях ограничения</w:t>
      </w:r>
      <w:r>
        <w:rPr>
          <w:sz w:val="28"/>
          <w:szCs w:val="28"/>
        </w:rPr>
        <w:t xml:space="preserve"> возможности напрямую общаться </w:t>
      </w:r>
      <w:r w:rsidR="00C40D01" w:rsidRPr="00A20BBF">
        <w:rPr>
          <w:sz w:val="28"/>
          <w:szCs w:val="28"/>
        </w:rPr>
        <w:t xml:space="preserve">с налогоплательщиками, проведение такой работы было затруднено. Тем не менее, по итогам года </w:t>
      </w:r>
      <w:r w:rsidR="00C40D01" w:rsidRPr="00A20BBF">
        <w:rPr>
          <w:rFonts w:eastAsia="Calibri"/>
          <w:sz w:val="28"/>
          <w:szCs w:val="28"/>
          <w:lang w:eastAsia="en-US"/>
        </w:rPr>
        <w:t xml:space="preserve">на основании информации, содержащейся в жалобах (обращениях) физических лиц </w:t>
      </w:r>
      <w:r>
        <w:rPr>
          <w:rFonts w:eastAsia="Calibri"/>
          <w:sz w:val="28"/>
          <w:szCs w:val="28"/>
          <w:lang w:eastAsia="en-US"/>
        </w:rPr>
        <w:t xml:space="preserve">установлены </w:t>
      </w:r>
      <w:r w:rsidR="00C40D01" w:rsidRPr="00A20BBF">
        <w:rPr>
          <w:rFonts w:eastAsia="Calibri"/>
          <w:sz w:val="28"/>
          <w:szCs w:val="28"/>
          <w:lang w:eastAsia="en-US"/>
        </w:rPr>
        <w:t xml:space="preserve">факты представления недостоверной налоговой отчетности и сокрытия объектов налогообложения у 125 работодателей. Также в ходе проведения камеральных проверок, используя данные о движении по счетам в банках, выявлено 462 налоговых агента (плательщика страховых взносов), у которых имелись расхождения доходных показателей в расчетах, неполное отражение количества работников. В результате проведенных контрольных мероприятий более 500 налогоплательщиков уточнили свои обязательства по НДФЛ и страховым взносам на  сумму более 49 млн. рублей. </w:t>
      </w:r>
    </w:p>
    <w:p w14:paraId="40136C4D" w14:textId="72DEDE83" w:rsidR="00C40D01" w:rsidRPr="00A20BBF" w:rsidRDefault="00C40D01" w:rsidP="0046299B">
      <w:pPr>
        <w:ind w:firstLine="709"/>
        <w:jc w:val="both"/>
        <w:rPr>
          <w:bCs/>
          <w:iCs/>
          <w:sz w:val="28"/>
          <w:szCs w:val="28"/>
        </w:rPr>
      </w:pPr>
      <w:r w:rsidRPr="00A20BBF">
        <w:rPr>
          <w:bCs/>
          <w:iCs/>
          <w:sz w:val="28"/>
          <w:szCs w:val="28"/>
        </w:rPr>
        <w:t xml:space="preserve">Кроме того, в 2020 г. налоговыми органами края в </w:t>
      </w:r>
      <w:proofErr w:type="gramStart"/>
      <w:r w:rsidRPr="00A20BBF">
        <w:rPr>
          <w:bCs/>
          <w:iCs/>
          <w:sz w:val="28"/>
          <w:szCs w:val="28"/>
        </w:rPr>
        <w:t>отношении</w:t>
      </w:r>
      <w:proofErr w:type="gramEnd"/>
      <w:r w:rsidRPr="00A20BBF">
        <w:rPr>
          <w:bCs/>
          <w:iCs/>
          <w:sz w:val="28"/>
          <w:szCs w:val="28"/>
        </w:rPr>
        <w:t xml:space="preserve"> работодателей, выплачивающих заработную плату ниже минимального размера оплаты труда (ниже среднеотраслевого уровня), выявлены нарушения у 3591 работодателей. В результате проведенных мероприятий повысили заработную плату почти 600 (597) работодателей. Сумма дополнительно поступивших платежей по НДФЛ составила порядка 81 млн. руб., по стра</w:t>
      </w:r>
      <w:r w:rsidR="00A20BBF">
        <w:rPr>
          <w:bCs/>
          <w:iCs/>
          <w:sz w:val="28"/>
          <w:szCs w:val="28"/>
        </w:rPr>
        <w:t>ховым взносам – 217 млн. рублей</w:t>
      </w:r>
      <w:r w:rsidRPr="00A20BBF">
        <w:rPr>
          <w:bCs/>
          <w:iCs/>
          <w:sz w:val="28"/>
          <w:szCs w:val="28"/>
        </w:rPr>
        <w:t xml:space="preserve">. </w:t>
      </w:r>
    </w:p>
    <w:p w14:paraId="4E0025DA" w14:textId="26F414C7" w:rsidR="00C40D01" w:rsidRPr="00AA30A5" w:rsidRDefault="00C40D01" w:rsidP="0046299B">
      <w:pPr>
        <w:ind w:firstLine="709"/>
        <w:jc w:val="both"/>
        <w:rPr>
          <w:sz w:val="28"/>
          <w:szCs w:val="28"/>
        </w:rPr>
      </w:pPr>
      <w:r w:rsidRPr="00AA30A5">
        <w:rPr>
          <w:sz w:val="28"/>
          <w:szCs w:val="28"/>
        </w:rPr>
        <w:t>Основным аргументом, который чаще всего звучит в оправдание применения «серых» схем при начислении заработной платы, является необходимость уплаты за счет средств работодателя  страховых взносов в размере 30% от выплачиваемого работникам дохода, и это прямы</w:t>
      </w:r>
      <w:r w:rsidR="00A20BBF">
        <w:rPr>
          <w:sz w:val="28"/>
          <w:szCs w:val="28"/>
        </w:rPr>
        <w:t xml:space="preserve">е убытки для предпринимателей. </w:t>
      </w:r>
      <w:r w:rsidRPr="00AA30A5">
        <w:rPr>
          <w:sz w:val="28"/>
          <w:szCs w:val="28"/>
        </w:rPr>
        <w:t xml:space="preserve">Но на деле, если разбираться на цифрах, это не правильная трактовка. </w:t>
      </w:r>
    </w:p>
    <w:p w14:paraId="76B8F8E1" w14:textId="77777777" w:rsidR="00C40D01" w:rsidRDefault="00C40D01" w:rsidP="0046299B">
      <w:pPr>
        <w:ind w:firstLine="709"/>
        <w:jc w:val="both"/>
        <w:rPr>
          <w:sz w:val="28"/>
          <w:szCs w:val="28"/>
        </w:rPr>
      </w:pPr>
      <w:r w:rsidRPr="00AA30A5">
        <w:rPr>
          <w:sz w:val="28"/>
          <w:szCs w:val="28"/>
        </w:rPr>
        <w:t xml:space="preserve">Законодатель предусмотрел, что сумма уплаченных страховых взносов в большинстве случаев подлежит учету в составе расходов плательщика и, соответственно, существенно уменьшает налогооблагаемую базу по другим налогам в зависимости от применяемой системы налогообложения. </w:t>
      </w:r>
    </w:p>
    <w:p w14:paraId="5ABFF97B" w14:textId="21F8EC2E" w:rsidR="00C40D01" w:rsidRPr="00A20BBF" w:rsidRDefault="00A20BBF" w:rsidP="0046299B">
      <w:pPr>
        <w:ind w:firstLine="709"/>
        <w:jc w:val="both"/>
        <w:rPr>
          <w:sz w:val="28"/>
          <w:szCs w:val="28"/>
        </w:rPr>
      </w:pPr>
      <w:r w:rsidRPr="00A20BBF">
        <w:rPr>
          <w:sz w:val="28"/>
          <w:szCs w:val="28"/>
        </w:rPr>
        <w:t xml:space="preserve">Так, </w:t>
      </w:r>
      <w:r w:rsidR="00C40D01" w:rsidRPr="00A20BBF">
        <w:rPr>
          <w:sz w:val="28"/>
          <w:szCs w:val="28"/>
        </w:rPr>
        <w:t xml:space="preserve">при общей системе налогообложения вся сумма </w:t>
      </w:r>
      <w:proofErr w:type="gramStart"/>
      <w:r w:rsidR="00C40D01" w:rsidRPr="00A20BBF">
        <w:rPr>
          <w:sz w:val="28"/>
          <w:szCs w:val="28"/>
        </w:rPr>
        <w:t>СВ</w:t>
      </w:r>
      <w:proofErr w:type="gramEnd"/>
      <w:r w:rsidR="00C40D01" w:rsidRPr="00A20BBF">
        <w:rPr>
          <w:sz w:val="28"/>
          <w:szCs w:val="28"/>
        </w:rPr>
        <w:t xml:space="preserve"> учитывается в расходах при расчете налога на прибыль (у ЮЛ) или НДФЛ (у ИП);</w:t>
      </w:r>
    </w:p>
    <w:p w14:paraId="11D2C312" w14:textId="11ACC561" w:rsidR="00C40D01" w:rsidRPr="00A20BBF" w:rsidRDefault="00C40D01" w:rsidP="0046299B">
      <w:pPr>
        <w:ind w:firstLine="709"/>
        <w:jc w:val="both"/>
        <w:rPr>
          <w:sz w:val="28"/>
          <w:szCs w:val="28"/>
        </w:rPr>
      </w:pPr>
      <w:r w:rsidRPr="00A20BBF">
        <w:rPr>
          <w:sz w:val="28"/>
          <w:szCs w:val="28"/>
        </w:rPr>
        <w:t xml:space="preserve">при патентной системе </w:t>
      </w:r>
      <w:r w:rsidRPr="00A20BBF">
        <w:rPr>
          <w:b/>
          <w:sz w:val="28"/>
          <w:szCs w:val="28"/>
        </w:rPr>
        <w:t>с 2021 года</w:t>
      </w:r>
      <w:r w:rsidRPr="00A20BBF">
        <w:rPr>
          <w:sz w:val="28"/>
          <w:szCs w:val="28"/>
        </w:rPr>
        <w:t xml:space="preserve"> также сумма начисленных </w:t>
      </w:r>
      <w:proofErr w:type="gramStart"/>
      <w:r w:rsidRPr="00A20BBF">
        <w:rPr>
          <w:sz w:val="28"/>
          <w:szCs w:val="28"/>
        </w:rPr>
        <w:t>СВ</w:t>
      </w:r>
      <w:proofErr w:type="gramEnd"/>
      <w:r w:rsidRPr="00A20BBF">
        <w:rPr>
          <w:sz w:val="28"/>
          <w:szCs w:val="28"/>
        </w:rPr>
        <w:t xml:space="preserve"> уменьшает платеж по патенту; </w:t>
      </w:r>
    </w:p>
    <w:p w14:paraId="5D9245C8" w14:textId="0A5954BC" w:rsidR="00C40D01" w:rsidRPr="00A20BBF" w:rsidRDefault="00C40D01" w:rsidP="0046299B">
      <w:pPr>
        <w:ind w:firstLine="709"/>
        <w:jc w:val="both"/>
        <w:rPr>
          <w:sz w:val="28"/>
          <w:szCs w:val="28"/>
        </w:rPr>
      </w:pPr>
      <w:r w:rsidRPr="00A20BBF">
        <w:rPr>
          <w:sz w:val="28"/>
          <w:szCs w:val="28"/>
        </w:rPr>
        <w:t xml:space="preserve">при ЕСХН </w:t>
      </w:r>
      <w:r w:rsidR="00A20BBF">
        <w:rPr>
          <w:sz w:val="28"/>
          <w:szCs w:val="28"/>
        </w:rPr>
        <w:t>-</w:t>
      </w:r>
      <w:r w:rsidRPr="00A20BBF">
        <w:rPr>
          <w:sz w:val="28"/>
          <w:szCs w:val="28"/>
        </w:rPr>
        <w:t xml:space="preserve"> сумма налога уменьшается на </w:t>
      </w:r>
      <w:proofErr w:type="gramStart"/>
      <w:r w:rsidRPr="00A20BBF">
        <w:rPr>
          <w:sz w:val="28"/>
          <w:szCs w:val="28"/>
        </w:rPr>
        <w:t>СВ</w:t>
      </w:r>
      <w:proofErr w:type="gramEnd"/>
      <w:r w:rsidRPr="00A20BBF">
        <w:rPr>
          <w:sz w:val="28"/>
          <w:szCs w:val="28"/>
        </w:rPr>
        <w:t xml:space="preserve"> (также было ранее по ЕНВД);</w:t>
      </w:r>
    </w:p>
    <w:p w14:paraId="4F8BE4FE" w14:textId="7372BAF8" w:rsidR="00C40D01" w:rsidRPr="00A20BBF" w:rsidRDefault="00C40D01" w:rsidP="0046299B">
      <w:pPr>
        <w:ind w:firstLine="709"/>
        <w:jc w:val="both"/>
        <w:rPr>
          <w:sz w:val="28"/>
          <w:szCs w:val="28"/>
        </w:rPr>
      </w:pPr>
      <w:r w:rsidRPr="00A20BBF">
        <w:rPr>
          <w:sz w:val="28"/>
          <w:szCs w:val="28"/>
        </w:rPr>
        <w:t xml:space="preserve">при УСНО (Д – Р) – сумма начисленных </w:t>
      </w:r>
      <w:proofErr w:type="gramStart"/>
      <w:r w:rsidRPr="00A20BBF">
        <w:rPr>
          <w:sz w:val="28"/>
          <w:szCs w:val="28"/>
        </w:rPr>
        <w:t>СВ</w:t>
      </w:r>
      <w:proofErr w:type="gramEnd"/>
      <w:r w:rsidRPr="00A20BBF">
        <w:rPr>
          <w:sz w:val="28"/>
          <w:szCs w:val="28"/>
        </w:rPr>
        <w:t xml:space="preserve"> полностью учитывается в расходах;</w:t>
      </w:r>
    </w:p>
    <w:p w14:paraId="44DCCE39" w14:textId="12F154E0" w:rsidR="00C40D01" w:rsidRPr="00A20BBF" w:rsidRDefault="00C40D01" w:rsidP="0046299B">
      <w:pPr>
        <w:ind w:firstLine="709"/>
        <w:jc w:val="both"/>
        <w:rPr>
          <w:sz w:val="28"/>
          <w:szCs w:val="28"/>
        </w:rPr>
      </w:pPr>
      <w:r w:rsidRPr="00A20BBF">
        <w:rPr>
          <w:sz w:val="28"/>
          <w:szCs w:val="28"/>
        </w:rPr>
        <w:t xml:space="preserve">при УСНО (6% от дохода) – сумма </w:t>
      </w:r>
      <w:proofErr w:type="gramStart"/>
      <w:r w:rsidRPr="00A20BBF">
        <w:rPr>
          <w:sz w:val="28"/>
          <w:szCs w:val="28"/>
        </w:rPr>
        <w:t>СВ</w:t>
      </w:r>
      <w:proofErr w:type="gramEnd"/>
      <w:r w:rsidRPr="00A20BBF">
        <w:rPr>
          <w:sz w:val="28"/>
          <w:szCs w:val="28"/>
        </w:rPr>
        <w:t xml:space="preserve"> уменьшает исчисленный налог на сумму СВ на самого предпринимателя и 50% от суммы СВ по наемным работникам.</w:t>
      </w:r>
    </w:p>
    <w:p w14:paraId="65E03466" w14:textId="0F70A66C" w:rsidR="00C40D01" w:rsidRDefault="00C40D01" w:rsidP="0046299B">
      <w:pPr>
        <w:ind w:firstLine="709"/>
        <w:jc w:val="both"/>
        <w:rPr>
          <w:sz w:val="28"/>
          <w:szCs w:val="28"/>
        </w:rPr>
      </w:pPr>
      <w:r>
        <w:rPr>
          <w:sz w:val="28"/>
          <w:szCs w:val="28"/>
        </w:rPr>
        <w:lastRenderedPageBreak/>
        <w:t xml:space="preserve">Кроме возможности существенно снизить за счет исчисленных </w:t>
      </w:r>
      <w:proofErr w:type="gramStart"/>
      <w:r>
        <w:rPr>
          <w:sz w:val="28"/>
          <w:szCs w:val="28"/>
        </w:rPr>
        <w:t>СВ</w:t>
      </w:r>
      <w:proofErr w:type="gramEnd"/>
      <w:r>
        <w:rPr>
          <w:sz w:val="28"/>
          <w:szCs w:val="28"/>
        </w:rPr>
        <w:t xml:space="preserve"> другие налоги и обязательные платежи, в целом при рассмотрении ситуации с выплатой «белой» </w:t>
      </w:r>
      <w:r w:rsidR="00A20BBF">
        <w:rPr>
          <w:sz w:val="28"/>
          <w:szCs w:val="28"/>
        </w:rPr>
        <w:t xml:space="preserve">заработной платы можно найти и </w:t>
      </w:r>
      <w:r>
        <w:rPr>
          <w:sz w:val="28"/>
          <w:szCs w:val="28"/>
        </w:rPr>
        <w:t xml:space="preserve">другие «плюсы», обеспечивающие </w:t>
      </w:r>
      <w:r w:rsidRPr="005A0325">
        <w:rPr>
          <w:b/>
          <w:sz w:val="28"/>
          <w:szCs w:val="28"/>
        </w:rPr>
        <w:t>интересы работодателя</w:t>
      </w:r>
      <w:r w:rsidRPr="00AA30A5">
        <w:rPr>
          <w:sz w:val="28"/>
          <w:szCs w:val="28"/>
        </w:rPr>
        <w:t>:</w:t>
      </w:r>
    </w:p>
    <w:p w14:paraId="65472922" w14:textId="67613FF3" w:rsidR="00C40D01" w:rsidRPr="003F07C8" w:rsidRDefault="00C40D01" w:rsidP="0046299B">
      <w:pPr>
        <w:ind w:firstLine="709"/>
        <w:jc w:val="both"/>
        <w:rPr>
          <w:sz w:val="28"/>
          <w:szCs w:val="28"/>
        </w:rPr>
      </w:pPr>
      <w:r>
        <w:rPr>
          <w:sz w:val="28"/>
          <w:szCs w:val="28"/>
        </w:rPr>
        <w:t xml:space="preserve">* </w:t>
      </w:r>
      <w:r w:rsidRPr="00AA30A5">
        <w:rPr>
          <w:sz w:val="28"/>
          <w:szCs w:val="28"/>
        </w:rPr>
        <w:t>у работника</w:t>
      </w:r>
      <w:r>
        <w:rPr>
          <w:sz w:val="28"/>
          <w:szCs w:val="28"/>
        </w:rPr>
        <w:t xml:space="preserve">, оформленному по трудовому договору, </w:t>
      </w:r>
      <w:r w:rsidRPr="00AA30A5">
        <w:rPr>
          <w:sz w:val="28"/>
          <w:szCs w:val="28"/>
        </w:rPr>
        <w:t xml:space="preserve">увеличивается имущественная ответственность за ущерб, нанесенный предпринимателю, так как материальная ответственность работника равна его среднемесячному </w:t>
      </w:r>
      <w:r w:rsidRPr="003F07C8">
        <w:rPr>
          <w:sz w:val="28"/>
          <w:szCs w:val="28"/>
        </w:rPr>
        <w:t xml:space="preserve">заработку (основание: ст. 241 Трудового </w:t>
      </w:r>
      <w:hyperlink r:id="rId18" w:history="1">
        <w:r w:rsidRPr="003F07C8">
          <w:rPr>
            <w:sz w:val="28"/>
            <w:szCs w:val="28"/>
          </w:rPr>
          <w:t>кодекса</w:t>
        </w:r>
      </w:hyperlink>
      <w:r w:rsidRPr="003F07C8">
        <w:rPr>
          <w:sz w:val="28"/>
          <w:szCs w:val="28"/>
        </w:rPr>
        <w:t>);</w:t>
      </w:r>
    </w:p>
    <w:p w14:paraId="7601F5C2" w14:textId="1D95FA57" w:rsidR="00C40D01" w:rsidRPr="005E77C3" w:rsidRDefault="00C40D01" w:rsidP="0046299B">
      <w:pPr>
        <w:ind w:firstLine="709"/>
        <w:jc w:val="both"/>
        <w:rPr>
          <w:sz w:val="28"/>
          <w:szCs w:val="28"/>
        </w:rPr>
      </w:pPr>
      <w:r w:rsidRPr="003F07C8">
        <w:rPr>
          <w:sz w:val="28"/>
          <w:szCs w:val="28"/>
        </w:rPr>
        <w:t xml:space="preserve">* по мнению многих предпринимателей-работодателей, работники, имеющие зарегистрированный трудовой договор с реальными условиями </w:t>
      </w:r>
      <w:r w:rsidRPr="005E77C3">
        <w:rPr>
          <w:sz w:val="28"/>
          <w:szCs w:val="28"/>
        </w:rPr>
        <w:t xml:space="preserve">оплаты труда, чувствуют свою защищенность </w:t>
      </w:r>
      <w:proofErr w:type="gramStart"/>
      <w:r w:rsidRPr="005E77C3">
        <w:rPr>
          <w:sz w:val="28"/>
          <w:szCs w:val="28"/>
        </w:rPr>
        <w:t>и</w:t>
      </w:r>
      <w:proofErr w:type="gramEnd"/>
      <w:r w:rsidRPr="005E77C3">
        <w:rPr>
          <w:sz w:val="28"/>
          <w:szCs w:val="28"/>
        </w:rPr>
        <w:t xml:space="preserve"> поэтому р</w:t>
      </w:r>
      <w:r w:rsidR="00240735">
        <w:rPr>
          <w:sz w:val="28"/>
          <w:szCs w:val="28"/>
        </w:rPr>
        <w:t xml:space="preserve">аботают лучше, </w:t>
      </w:r>
      <w:proofErr w:type="spellStart"/>
      <w:r w:rsidR="00240735">
        <w:rPr>
          <w:sz w:val="28"/>
          <w:szCs w:val="28"/>
        </w:rPr>
        <w:t>ответственнее</w:t>
      </w:r>
      <w:proofErr w:type="spellEnd"/>
      <w:r w:rsidR="00240735">
        <w:rPr>
          <w:sz w:val="28"/>
          <w:szCs w:val="28"/>
        </w:rPr>
        <w:t>, «держатся»</w:t>
      </w:r>
      <w:r w:rsidRPr="005E77C3">
        <w:rPr>
          <w:sz w:val="28"/>
          <w:szCs w:val="28"/>
        </w:rPr>
        <w:t xml:space="preserve"> за такое место работы, что</w:t>
      </w:r>
      <w:r w:rsidR="00240735">
        <w:rPr>
          <w:sz w:val="28"/>
          <w:szCs w:val="28"/>
        </w:rPr>
        <w:t>,</w:t>
      </w:r>
      <w:r w:rsidRPr="005E77C3">
        <w:rPr>
          <w:sz w:val="28"/>
          <w:szCs w:val="28"/>
        </w:rPr>
        <w:t xml:space="preserve"> в свою очередь</w:t>
      </w:r>
      <w:r w:rsidR="00240735">
        <w:rPr>
          <w:sz w:val="28"/>
          <w:szCs w:val="28"/>
        </w:rPr>
        <w:t>,</w:t>
      </w:r>
      <w:r w:rsidRPr="005E77C3">
        <w:rPr>
          <w:sz w:val="28"/>
          <w:szCs w:val="28"/>
        </w:rPr>
        <w:t xml:space="preserve"> увеличивает эффективность их трудового вклада и, соответственно, обеспечивают стабильность работы, отсутствие текучести кадров, дополнительных расходов на обучение вновь принятых сотрудников, что в итоге увеличивает прибыль предпринимателя;</w:t>
      </w:r>
    </w:p>
    <w:p w14:paraId="443E0FB5" w14:textId="63CAB58C" w:rsidR="00C40D01" w:rsidRPr="005E77C3" w:rsidRDefault="00C40D01" w:rsidP="0046299B">
      <w:pPr>
        <w:ind w:firstLine="709"/>
        <w:jc w:val="both"/>
        <w:rPr>
          <w:sz w:val="28"/>
          <w:szCs w:val="28"/>
        </w:rPr>
      </w:pPr>
      <w:r w:rsidRPr="005E77C3">
        <w:rPr>
          <w:sz w:val="28"/>
          <w:szCs w:val="28"/>
        </w:rPr>
        <w:t>* чистая совесть и спокойный сон, т.к. он прекращает совершать труд</w:t>
      </w:r>
      <w:r w:rsidR="00240735">
        <w:rPr>
          <w:sz w:val="28"/>
          <w:szCs w:val="28"/>
        </w:rPr>
        <w:t>овые и налоговые правонарушения.</w:t>
      </w:r>
    </w:p>
    <w:p w14:paraId="1BED72BD" w14:textId="77777777" w:rsidR="00C40D01" w:rsidRPr="005E77C3" w:rsidRDefault="00C40D01" w:rsidP="0046299B">
      <w:pPr>
        <w:ind w:firstLine="709"/>
        <w:jc w:val="both"/>
        <w:rPr>
          <w:sz w:val="28"/>
          <w:szCs w:val="28"/>
        </w:rPr>
      </w:pPr>
      <w:r w:rsidRPr="005E77C3">
        <w:rPr>
          <w:sz w:val="28"/>
          <w:szCs w:val="28"/>
        </w:rPr>
        <w:t>Как видите, легализация зарплаты выгодна как работнику, так и работодателю. К тому же это позволяет укрепить лояльность работников к индивидуальному предпринимателю, что немаловажно для удержания ключевых сотрудников.</w:t>
      </w:r>
    </w:p>
    <w:p w14:paraId="7F578A48" w14:textId="77777777" w:rsidR="00C40D01" w:rsidRDefault="00C40D01" w:rsidP="0046299B">
      <w:pPr>
        <w:ind w:firstLine="709"/>
        <w:jc w:val="both"/>
        <w:rPr>
          <w:sz w:val="28"/>
          <w:szCs w:val="28"/>
        </w:rPr>
      </w:pPr>
    </w:p>
    <w:p w14:paraId="5C60F340" w14:textId="5B4A9203" w:rsidR="00C40D01" w:rsidRPr="005E77C3" w:rsidRDefault="00C40D01" w:rsidP="0046299B">
      <w:pPr>
        <w:ind w:firstLine="709"/>
        <w:jc w:val="both"/>
        <w:rPr>
          <w:b/>
          <w:sz w:val="28"/>
          <w:szCs w:val="28"/>
        </w:rPr>
      </w:pPr>
      <w:r w:rsidRPr="005E77C3">
        <w:rPr>
          <w:b/>
          <w:sz w:val="28"/>
          <w:szCs w:val="28"/>
        </w:rPr>
        <w:t>Взыскание неправомерно неудержа</w:t>
      </w:r>
      <w:r w:rsidR="00240735">
        <w:rPr>
          <w:b/>
          <w:sz w:val="28"/>
          <w:szCs w:val="28"/>
        </w:rPr>
        <w:t>нного (не полностью удержанного</w:t>
      </w:r>
      <w:r w:rsidRPr="005E77C3">
        <w:rPr>
          <w:b/>
          <w:sz w:val="28"/>
          <w:szCs w:val="28"/>
        </w:rPr>
        <w:t>) НДФЛ за счет средств налогового агента по</w:t>
      </w:r>
      <w:r w:rsidR="00240735">
        <w:rPr>
          <w:b/>
          <w:sz w:val="28"/>
          <w:szCs w:val="28"/>
        </w:rPr>
        <w:t xml:space="preserve"> результатам налоговых проверок</w:t>
      </w:r>
    </w:p>
    <w:p w14:paraId="0E60CB46" w14:textId="6FB06524" w:rsidR="00C40D01" w:rsidRDefault="00C40D01" w:rsidP="0046299B">
      <w:pPr>
        <w:ind w:firstLine="709"/>
        <w:jc w:val="both"/>
      </w:pPr>
      <w:r>
        <w:rPr>
          <w:sz w:val="28"/>
          <w:szCs w:val="28"/>
        </w:rPr>
        <w:t>Существует и еще один момент, свидетельствующий о наличии рисков для предпринимате</w:t>
      </w:r>
      <w:r w:rsidR="00240735">
        <w:rPr>
          <w:sz w:val="28"/>
          <w:szCs w:val="28"/>
        </w:rPr>
        <w:t xml:space="preserve">ля при применении «серых» схем </w:t>
      </w:r>
      <w:r>
        <w:rPr>
          <w:sz w:val="28"/>
          <w:szCs w:val="28"/>
        </w:rPr>
        <w:t xml:space="preserve">выплат заработной платы. Это связано с внесением </w:t>
      </w:r>
      <w:r w:rsidRPr="003D0CA0">
        <w:rPr>
          <w:b/>
          <w:sz w:val="28"/>
          <w:szCs w:val="28"/>
        </w:rPr>
        <w:t>с 2020 г</w:t>
      </w:r>
      <w:r w:rsidR="00240735">
        <w:rPr>
          <w:b/>
          <w:sz w:val="28"/>
          <w:szCs w:val="28"/>
        </w:rPr>
        <w:t>.</w:t>
      </w:r>
      <w:r>
        <w:rPr>
          <w:sz w:val="28"/>
          <w:szCs w:val="28"/>
        </w:rPr>
        <w:t xml:space="preserve"> изменений в гл.23 «НДФЛ» НК РФ. </w:t>
      </w:r>
    </w:p>
    <w:p w14:paraId="3262FAEC" w14:textId="248E7910" w:rsidR="00C40D01" w:rsidRPr="00FA334B" w:rsidRDefault="00C40D01" w:rsidP="0046299B">
      <w:pPr>
        <w:pStyle w:val="ConsPlusNormal"/>
        <w:ind w:firstLine="709"/>
        <w:jc w:val="both"/>
        <w:rPr>
          <w:sz w:val="28"/>
          <w:szCs w:val="28"/>
        </w:rPr>
      </w:pPr>
      <w:r w:rsidRPr="003D0CA0">
        <w:rPr>
          <w:sz w:val="28"/>
          <w:szCs w:val="28"/>
        </w:rPr>
        <w:t xml:space="preserve">По общему правилу уплата НДФЛ за счет средств налогового агента (организации или ИП) не допускается. Но из него теперь сделано исключение. Если по итогам налоговой проверки </w:t>
      </w:r>
      <w:r>
        <w:rPr>
          <w:sz w:val="28"/>
          <w:szCs w:val="28"/>
        </w:rPr>
        <w:t xml:space="preserve">инспекция </w:t>
      </w:r>
      <w:proofErr w:type="spellStart"/>
      <w:r w:rsidRPr="003D0CA0">
        <w:rPr>
          <w:sz w:val="28"/>
          <w:szCs w:val="28"/>
        </w:rPr>
        <w:t>доначислит</w:t>
      </w:r>
      <w:proofErr w:type="spellEnd"/>
      <w:r w:rsidRPr="003D0CA0">
        <w:rPr>
          <w:sz w:val="28"/>
          <w:szCs w:val="28"/>
        </w:rPr>
        <w:t xml:space="preserve"> НДФЛ из-за того, что налоговый агент неправомерно его не удержал из доходов физлица (удержал в неполной сумме), то этот НДФЛ налоговый агент должен будет заплатить в бюджет за счет своих средств. То есть речь идет о случаях, когда налоговый агент должен был удержать НДФЛ и мог это сделать, поскольку выплачивал денежные доходы физлицу. И неважно, по какой причине не удержан НДФЛ: по незнанию, по ошибке или какой-то </w:t>
      </w:r>
      <w:r w:rsidRPr="00FA334B">
        <w:rPr>
          <w:sz w:val="28"/>
          <w:szCs w:val="28"/>
        </w:rPr>
        <w:t>иной причине</w:t>
      </w:r>
      <w:r w:rsidR="00FA334B">
        <w:rPr>
          <w:sz w:val="28"/>
          <w:szCs w:val="28"/>
        </w:rPr>
        <w:t>,</w:t>
      </w:r>
      <w:r w:rsidRPr="00FA334B">
        <w:rPr>
          <w:sz w:val="28"/>
          <w:szCs w:val="28"/>
        </w:rPr>
        <w:t xml:space="preserve"> например в результате не</w:t>
      </w:r>
      <w:r w:rsidR="00FA334B">
        <w:rPr>
          <w:sz w:val="28"/>
          <w:szCs w:val="28"/>
        </w:rPr>
        <w:t xml:space="preserve"> </w:t>
      </w:r>
      <w:r w:rsidRPr="00FA334B">
        <w:rPr>
          <w:sz w:val="28"/>
          <w:szCs w:val="28"/>
        </w:rPr>
        <w:t xml:space="preserve">отражения в учете выплачиваемой «серой» заработной платы. </w:t>
      </w:r>
    </w:p>
    <w:p w14:paraId="1A40F5F2" w14:textId="77777777" w:rsidR="00C40D01" w:rsidRPr="00FA334B" w:rsidRDefault="00C40D01" w:rsidP="0046299B">
      <w:pPr>
        <w:pStyle w:val="ConsPlusNormal"/>
        <w:ind w:firstLine="709"/>
        <w:jc w:val="both"/>
        <w:rPr>
          <w:sz w:val="28"/>
          <w:szCs w:val="28"/>
        </w:rPr>
      </w:pPr>
      <w:r w:rsidRPr="00FA334B">
        <w:rPr>
          <w:sz w:val="28"/>
          <w:szCs w:val="28"/>
        </w:rPr>
        <w:t xml:space="preserve">Причем при этом </w:t>
      </w:r>
      <w:proofErr w:type="spellStart"/>
      <w:r w:rsidRPr="00FA334B">
        <w:rPr>
          <w:sz w:val="28"/>
          <w:szCs w:val="28"/>
        </w:rPr>
        <w:t>доначисленная</w:t>
      </w:r>
      <w:proofErr w:type="spellEnd"/>
      <w:r w:rsidRPr="00FA334B">
        <w:rPr>
          <w:sz w:val="28"/>
          <w:szCs w:val="28"/>
        </w:rPr>
        <w:t xml:space="preserve"> сумма НДФЛ, уплаченная налоговым агентом в бюджет, не будет являться доходом физлица. То есть она не будет облагаться НДФЛ у работника, а полностью ляжет на работодателя.</w:t>
      </w:r>
    </w:p>
    <w:p w14:paraId="4927FFF5" w14:textId="77777777" w:rsidR="00C40D01" w:rsidRPr="003D0CA0" w:rsidRDefault="00C40D01" w:rsidP="0046299B">
      <w:pPr>
        <w:ind w:firstLine="709"/>
        <w:jc w:val="both"/>
        <w:rPr>
          <w:i/>
          <w:sz w:val="28"/>
          <w:szCs w:val="28"/>
        </w:rPr>
      </w:pPr>
    </w:p>
    <w:p w14:paraId="1E9338F1" w14:textId="08C71AE1" w:rsidR="00C40D01" w:rsidRPr="00FA334B" w:rsidRDefault="00C40D01" w:rsidP="0046299B">
      <w:pPr>
        <w:ind w:firstLine="709"/>
        <w:jc w:val="both"/>
        <w:rPr>
          <w:b/>
          <w:sz w:val="28"/>
          <w:szCs w:val="28"/>
        </w:rPr>
      </w:pPr>
      <w:r w:rsidRPr="00FA334B">
        <w:rPr>
          <w:b/>
          <w:sz w:val="28"/>
          <w:szCs w:val="28"/>
        </w:rPr>
        <w:t>Интересы  работника в получении «белой» заработной платы:</w:t>
      </w:r>
    </w:p>
    <w:p w14:paraId="10FC2E5A" w14:textId="2916E49C" w:rsidR="00C40D01" w:rsidRPr="00FA334B" w:rsidRDefault="00C40D01" w:rsidP="0046299B">
      <w:pPr>
        <w:ind w:firstLine="709"/>
        <w:jc w:val="both"/>
        <w:rPr>
          <w:sz w:val="28"/>
          <w:szCs w:val="28"/>
        </w:rPr>
      </w:pPr>
      <w:r w:rsidRPr="00FA334B">
        <w:rPr>
          <w:b/>
          <w:sz w:val="28"/>
          <w:szCs w:val="28"/>
        </w:rPr>
        <w:lastRenderedPageBreak/>
        <w:t>*</w:t>
      </w:r>
      <w:r w:rsidR="00FA334B" w:rsidRPr="00FA334B">
        <w:rPr>
          <w:sz w:val="28"/>
          <w:szCs w:val="28"/>
        </w:rPr>
        <w:t xml:space="preserve"> </w:t>
      </w:r>
      <w:r w:rsidRPr="00FA334B">
        <w:rPr>
          <w:sz w:val="28"/>
          <w:szCs w:val="28"/>
        </w:rPr>
        <w:t>возможность получения предусмотренных НК РФ налоговых вычетов по НДФЛ при приобретении жилья, оплате услуг за лечение, образование, приобретение лекарственных средств, по договорам страхования жизни, медицинскому и пенсионному страхованию;</w:t>
      </w:r>
    </w:p>
    <w:p w14:paraId="358ADA09" w14:textId="77777777" w:rsidR="00C40D01" w:rsidRPr="00FA334B" w:rsidRDefault="00C40D01" w:rsidP="0046299B">
      <w:pPr>
        <w:ind w:firstLine="709"/>
        <w:jc w:val="both"/>
        <w:rPr>
          <w:sz w:val="28"/>
          <w:szCs w:val="28"/>
        </w:rPr>
      </w:pPr>
      <w:r w:rsidRPr="00FA334B">
        <w:rPr>
          <w:sz w:val="28"/>
          <w:szCs w:val="28"/>
        </w:rPr>
        <w:t>* возможность получать в полном объеме пособия по больничным листам, компенсацию при увольнении и др. выплаты, на размер которых влияет размер официальной заработной платы;</w:t>
      </w:r>
    </w:p>
    <w:p w14:paraId="2ADB4C9C" w14:textId="77777777" w:rsidR="00C40D01" w:rsidRPr="00FA334B" w:rsidRDefault="00C40D01" w:rsidP="0046299B">
      <w:pPr>
        <w:ind w:firstLine="709"/>
        <w:jc w:val="both"/>
        <w:rPr>
          <w:sz w:val="28"/>
          <w:szCs w:val="28"/>
        </w:rPr>
      </w:pPr>
      <w:r w:rsidRPr="00FA334B">
        <w:rPr>
          <w:sz w:val="28"/>
          <w:szCs w:val="28"/>
        </w:rPr>
        <w:t>* накопление личных средств на лицевом пенсионном счете в ПФР, которые учитываются при назначении пенсии;</w:t>
      </w:r>
    </w:p>
    <w:p w14:paraId="3A16BF22" w14:textId="4CDDF1C5" w:rsidR="00C40D01" w:rsidRPr="00FA334B" w:rsidRDefault="00C40D01" w:rsidP="0046299B">
      <w:pPr>
        <w:ind w:firstLine="709"/>
        <w:jc w:val="both"/>
        <w:rPr>
          <w:sz w:val="28"/>
          <w:szCs w:val="28"/>
        </w:rPr>
      </w:pPr>
      <w:r w:rsidRPr="00FA334B">
        <w:rPr>
          <w:sz w:val="28"/>
          <w:szCs w:val="28"/>
        </w:rPr>
        <w:t>*  повышение престижности его должности и его социального статуса, так как за</w:t>
      </w:r>
      <w:r w:rsidR="00FA334B">
        <w:rPr>
          <w:sz w:val="28"/>
          <w:szCs w:val="28"/>
        </w:rPr>
        <w:t>рплата становится официальной, «белой»</w:t>
      </w:r>
      <w:r w:rsidRPr="00FA334B">
        <w:rPr>
          <w:sz w:val="28"/>
          <w:szCs w:val="28"/>
        </w:rPr>
        <w:t>. Повышение степени его социальной защищенности, в том числе в судебных спорах по трудовому праву;</w:t>
      </w:r>
    </w:p>
    <w:p w14:paraId="15AF599D" w14:textId="77777777" w:rsidR="00C40D01" w:rsidRPr="00FA334B" w:rsidRDefault="00C40D01" w:rsidP="0046299B">
      <w:pPr>
        <w:ind w:firstLine="709"/>
        <w:jc w:val="both"/>
        <w:rPr>
          <w:sz w:val="28"/>
          <w:szCs w:val="28"/>
        </w:rPr>
      </w:pPr>
      <w:r w:rsidRPr="00FA334B">
        <w:rPr>
          <w:sz w:val="28"/>
          <w:szCs w:val="28"/>
        </w:rPr>
        <w:t>* возможность получить кредит в банке и товар в кредит в магазине, а также возможность выступить поручителем для других граждан;</w:t>
      </w:r>
    </w:p>
    <w:p w14:paraId="030DA2D9" w14:textId="77777777" w:rsidR="00C40D01" w:rsidRPr="00FA334B" w:rsidRDefault="00C40D01" w:rsidP="0046299B">
      <w:pPr>
        <w:ind w:firstLine="709"/>
        <w:jc w:val="both"/>
        <w:rPr>
          <w:sz w:val="28"/>
          <w:szCs w:val="28"/>
        </w:rPr>
      </w:pPr>
      <w:r w:rsidRPr="00FA334B">
        <w:rPr>
          <w:sz w:val="28"/>
          <w:szCs w:val="28"/>
        </w:rPr>
        <w:t xml:space="preserve">* возможность оформления визовых документов при оформлении выезда заграницу, т.к. необходимо представить документы о наличии официального дохода.   </w:t>
      </w:r>
    </w:p>
    <w:p w14:paraId="49090847" w14:textId="77777777" w:rsidR="00131173" w:rsidRDefault="00131173" w:rsidP="0046299B">
      <w:pPr>
        <w:tabs>
          <w:tab w:val="left" w:pos="2151"/>
        </w:tabs>
        <w:ind w:firstLine="709"/>
        <w:jc w:val="both"/>
        <w:rPr>
          <w:sz w:val="28"/>
          <w:szCs w:val="28"/>
        </w:rPr>
      </w:pPr>
    </w:p>
    <w:p w14:paraId="498EF288" w14:textId="1C0ADBCE" w:rsidR="00EC3A25" w:rsidRPr="00B65BD4" w:rsidRDefault="00974A03" w:rsidP="0046299B">
      <w:pPr>
        <w:widowControl w:val="0"/>
        <w:tabs>
          <w:tab w:val="left" w:pos="709"/>
          <w:tab w:val="left" w:pos="2011"/>
        </w:tabs>
        <w:ind w:firstLine="709"/>
        <w:jc w:val="both"/>
        <w:rPr>
          <w:b/>
          <w:spacing w:val="-6"/>
          <w:sz w:val="28"/>
          <w:szCs w:val="28"/>
        </w:rPr>
      </w:pPr>
      <w:r w:rsidRPr="00B65BD4">
        <w:rPr>
          <w:b/>
          <w:spacing w:val="-6"/>
          <w:sz w:val="28"/>
          <w:szCs w:val="28"/>
        </w:rPr>
        <w:t>Информационно</w:t>
      </w:r>
      <w:r w:rsidR="00FA334B">
        <w:rPr>
          <w:b/>
          <w:spacing w:val="-6"/>
          <w:sz w:val="28"/>
          <w:szCs w:val="28"/>
        </w:rPr>
        <w:t xml:space="preserve"> -</w:t>
      </w:r>
      <w:r w:rsidRPr="00B65BD4">
        <w:rPr>
          <w:b/>
          <w:spacing w:val="-6"/>
          <w:sz w:val="28"/>
          <w:szCs w:val="28"/>
        </w:rPr>
        <w:t xml:space="preserve"> разъяснительная работа</w:t>
      </w:r>
      <w:r w:rsidR="00FA334B">
        <w:rPr>
          <w:b/>
          <w:spacing w:val="-6"/>
          <w:sz w:val="28"/>
          <w:szCs w:val="28"/>
        </w:rPr>
        <w:t>,</w:t>
      </w:r>
      <w:r w:rsidRPr="00B65BD4">
        <w:rPr>
          <w:b/>
          <w:spacing w:val="-6"/>
          <w:sz w:val="28"/>
          <w:szCs w:val="28"/>
        </w:rPr>
        <w:t xml:space="preserve"> проводимая налоговыми органами</w:t>
      </w:r>
    </w:p>
    <w:bookmarkEnd w:id="2"/>
    <w:p w14:paraId="1C2AC72E" w14:textId="679F292D" w:rsidR="00FD778A" w:rsidRPr="004E7375" w:rsidRDefault="00D9592B" w:rsidP="0046299B">
      <w:pPr>
        <w:ind w:firstLine="709"/>
        <w:jc w:val="both"/>
        <w:rPr>
          <w:sz w:val="28"/>
          <w:szCs w:val="28"/>
        </w:rPr>
      </w:pPr>
      <w:r w:rsidRPr="00B65BD4">
        <w:rPr>
          <w:sz w:val="28"/>
          <w:szCs w:val="28"/>
        </w:rPr>
        <w:t>Управление</w:t>
      </w:r>
      <w:r w:rsidR="00FA334B">
        <w:rPr>
          <w:sz w:val="28"/>
          <w:szCs w:val="28"/>
        </w:rPr>
        <w:t>м</w:t>
      </w:r>
      <w:r w:rsidRPr="00B65BD4">
        <w:rPr>
          <w:sz w:val="28"/>
          <w:szCs w:val="28"/>
        </w:rPr>
        <w:t xml:space="preserve"> </w:t>
      </w:r>
      <w:r w:rsidR="00FD778A" w:rsidRPr="00B65BD4">
        <w:rPr>
          <w:sz w:val="28"/>
          <w:szCs w:val="28"/>
        </w:rPr>
        <w:t xml:space="preserve">на постоянной основе </w:t>
      </w:r>
      <w:r w:rsidR="00FA334B">
        <w:rPr>
          <w:sz w:val="28"/>
          <w:szCs w:val="28"/>
        </w:rPr>
        <w:t>проводит</w:t>
      </w:r>
      <w:r w:rsidR="00463C21" w:rsidRPr="00B65BD4">
        <w:rPr>
          <w:sz w:val="28"/>
          <w:szCs w:val="28"/>
        </w:rPr>
        <w:t>ся информационно-разъяснительная работа с налогоплательщика</w:t>
      </w:r>
      <w:r w:rsidR="00FA334B">
        <w:rPr>
          <w:sz w:val="28"/>
          <w:szCs w:val="28"/>
        </w:rPr>
        <w:t>ми</w:t>
      </w:r>
      <w:r w:rsidR="00463C21" w:rsidRPr="00B65BD4">
        <w:rPr>
          <w:sz w:val="28"/>
          <w:szCs w:val="28"/>
        </w:rPr>
        <w:t xml:space="preserve"> по</w:t>
      </w:r>
      <w:r w:rsidR="00463C21" w:rsidRPr="004E7375">
        <w:rPr>
          <w:sz w:val="28"/>
          <w:szCs w:val="28"/>
        </w:rPr>
        <w:t xml:space="preserve"> контрольно-надзорной деятельности, а также по разъяснению актуальных вопросов налогового администрирования возникающих у бизнеса.</w:t>
      </w:r>
    </w:p>
    <w:p w14:paraId="7D2ED94B" w14:textId="5FFB9E27" w:rsidR="00D9592B" w:rsidRPr="004E7375" w:rsidRDefault="00463C21" w:rsidP="0046299B">
      <w:pPr>
        <w:ind w:firstLine="709"/>
        <w:jc w:val="both"/>
        <w:rPr>
          <w:sz w:val="28"/>
          <w:szCs w:val="28"/>
        </w:rPr>
      </w:pPr>
      <w:r w:rsidRPr="004E7375">
        <w:rPr>
          <w:sz w:val="28"/>
          <w:szCs w:val="28"/>
        </w:rPr>
        <w:t>Так</w:t>
      </w:r>
      <w:r w:rsidR="00FA334B">
        <w:rPr>
          <w:sz w:val="28"/>
          <w:szCs w:val="28"/>
        </w:rPr>
        <w:t>,</w:t>
      </w:r>
      <w:r w:rsidRPr="004E7375">
        <w:rPr>
          <w:sz w:val="28"/>
          <w:szCs w:val="28"/>
        </w:rPr>
        <w:t xml:space="preserve"> налоговыми органами </w:t>
      </w:r>
      <w:r w:rsidR="00D9592B" w:rsidRPr="004E7375">
        <w:rPr>
          <w:sz w:val="28"/>
          <w:szCs w:val="28"/>
        </w:rPr>
        <w:t>проведены следующие семинары и встречи с представителями бизнеса по вопросам контрольно-надзорной деятельности:</w:t>
      </w:r>
    </w:p>
    <w:p w14:paraId="540E6AE7" w14:textId="499E06C1" w:rsidR="00D9592B" w:rsidRPr="004E7375" w:rsidRDefault="00D9592B" w:rsidP="0046299B">
      <w:pPr>
        <w:widowControl w:val="0"/>
        <w:ind w:firstLine="709"/>
        <w:jc w:val="both"/>
        <w:rPr>
          <w:sz w:val="28"/>
          <w:szCs w:val="28"/>
        </w:rPr>
      </w:pPr>
      <w:r w:rsidRPr="004E7375">
        <w:rPr>
          <w:sz w:val="28"/>
          <w:szCs w:val="28"/>
        </w:rPr>
        <w:t xml:space="preserve">- проведено 3 </w:t>
      </w:r>
      <w:proofErr w:type="gramStart"/>
      <w:r w:rsidRPr="004E7375">
        <w:rPr>
          <w:sz w:val="28"/>
          <w:szCs w:val="28"/>
        </w:rPr>
        <w:t>публичных</w:t>
      </w:r>
      <w:proofErr w:type="gramEnd"/>
      <w:r w:rsidRPr="004E7375">
        <w:rPr>
          <w:sz w:val="28"/>
          <w:szCs w:val="28"/>
        </w:rPr>
        <w:t xml:space="preserve"> обсуждения, по следующим темам: </w:t>
      </w:r>
    </w:p>
    <w:p w14:paraId="48280F90" w14:textId="77777777" w:rsidR="00D9592B" w:rsidRPr="004E7375" w:rsidRDefault="00D9592B" w:rsidP="0046299B">
      <w:pPr>
        <w:pStyle w:val="aff6"/>
        <w:widowControl w:val="0"/>
        <w:numPr>
          <w:ilvl w:val="0"/>
          <w:numId w:val="19"/>
        </w:numPr>
        <w:spacing w:after="0" w:line="240" w:lineRule="auto"/>
        <w:ind w:left="0" w:firstLine="709"/>
        <w:jc w:val="both"/>
        <w:rPr>
          <w:rFonts w:ascii="Times New Roman" w:hAnsi="Times New Roman"/>
          <w:sz w:val="28"/>
          <w:szCs w:val="28"/>
        </w:rPr>
      </w:pPr>
      <w:r w:rsidRPr="004E7375">
        <w:rPr>
          <w:rFonts w:ascii="Times New Roman" w:hAnsi="Times New Roman"/>
          <w:sz w:val="28"/>
          <w:szCs w:val="28"/>
        </w:rPr>
        <w:t>29.01.2020 «Незаконное использование схем дробления бизнеса»;</w:t>
      </w:r>
    </w:p>
    <w:p w14:paraId="2CB9D765" w14:textId="77777777" w:rsidR="00D9592B" w:rsidRPr="004E7375" w:rsidRDefault="00D9592B" w:rsidP="0046299B">
      <w:pPr>
        <w:pStyle w:val="aff6"/>
        <w:widowControl w:val="0"/>
        <w:numPr>
          <w:ilvl w:val="0"/>
          <w:numId w:val="19"/>
        </w:numPr>
        <w:tabs>
          <w:tab w:val="left" w:pos="142"/>
        </w:tabs>
        <w:spacing w:after="0" w:line="240" w:lineRule="auto"/>
        <w:ind w:left="0" w:firstLine="709"/>
        <w:jc w:val="both"/>
        <w:rPr>
          <w:rFonts w:ascii="Times New Roman" w:hAnsi="Times New Roman"/>
          <w:sz w:val="28"/>
          <w:szCs w:val="28"/>
        </w:rPr>
      </w:pPr>
      <w:r w:rsidRPr="004E7375">
        <w:rPr>
          <w:rFonts w:ascii="Times New Roman" w:hAnsi="Times New Roman"/>
          <w:sz w:val="28"/>
          <w:szCs w:val="28"/>
        </w:rPr>
        <w:t xml:space="preserve">09.07.2020 «1. Налогообложение доходов физических лиц при продаже имущества. 2. Практика применения </w:t>
      </w:r>
      <w:proofErr w:type="spellStart"/>
      <w:r w:rsidRPr="004E7375">
        <w:rPr>
          <w:rFonts w:ascii="Times New Roman" w:hAnsi="Times New Roman"/>
          <w:sz w:val="28"/>
          <w:szCs w:val="28"/>
        </w:rPr>
        <w:t>п.п</w:t>
      </w:r>
      <w:proofErr w:type="spellEnd"/>
      <w:r w:rsidRPr="004E7375">
        <w:rPr>
          <w:rFonts w:ascii="Times New Roman" w:hAnsi="Times New Roman"/>
          <w:sz w:val="28"/>
          <w:szCs w:val="28"/>
        </w:rPr>
        <w:t xml:space="preserve">. </w:t>
      </w:r>
      <w:r w:rsidR="00032834" w:rsidRPr="004E7375">
        <w:rPr>
          <w:rFonts w:ascii="Times New Roman" w:hAnsi="Times New Roman"/>
          <w:sz w:val="28"/>
          <w:szCs w:val="28"/>
        </w:rPr>
        <w:t xml:space="preserve">2 п. </w:t>
      </w:r>
      <w:r w:rsidRPr="004E7375">
        <w:rPr>
          <w:rFonts w:ascii="Times New Roman" w:hAnsi="Times New Roman"/>
          <w:sz w:val="28"/>
          <w:szCs w:val="28"/>
        </w:rPr>
        <w:t xml:space="preserve">2 ст. 45, </w:t>
      </w:r>
      <w:proofErr w:type="spellStart"/>
      <w:r w:rsidRPr="004E7375">
        <w:rPr>
          <w:rFonts w:ascii="Times New Roman" w:hAnsi="Times New Roman"/>
          <w:sz w:val="28"/>
          <w:szCs w:val="28"/>
        </w:rPr>
        <w:t>ст.ст</w:t>
      </w:r>
      <w:proofErr w:type="spellEnd"/>
      <w:r w:rsidRPr="004E7375">
        <w:rPr>
          <w:rFonts w:ascii="Times New Roman" w:hAnsi="Times New Roman"/>
          <w:sz w:val="28"/>
          <w:szCs w:val="28"/>
        </w:rPr>
        <w:t>. 93 и 93.1, ст. 54.1 Налогового кодекса Российской Федерации в деятельности налоговых органов и при рассмотрении налоговых споров»;</w:t>
      </w:r>
    </w:p>
    <w:p w14:paraId="70891488" w14:textId="775F2E39" w:rsidR="00D9592B" w:rsidRPr="004E7375" w:rsidRDefault="00D9592B" w:rsidP="0046299B">
      <w:pPr>
        <w:pStyle w:val="aff6"/>
        <w:widowControl w:val="0"/>
        <w:numPr>
          <w:ilvl w:val="0"/>
          <w:numId w:val="19"/>
        </w:numPr>
        <w:tabs>
          <w:tab w:val="left" w:pos="142"/>
        </w:tabs>
        <w:spacing w:after="0" w:line="240" w:lineRule="auto"/>
        <w:ind w:left="0" w:firstLine="709"/>
        <w:jc w:val="both"/>
        <w:rPr>
          <w:rFonts w:ascii="Times New Roman" w:hAnsi="Times New Roman"/>
          <w:sz w:val="28"/>
          <w:szCs w:val="28"/>
        </w:rPr>
      </w:pPr>
      <w:r w:rsidRPr="004E7375">
        <w:rPr>
          <w:rFonts w:ascii="Times New Roman" w:hAnsi="Times New Roman"/>
          <w:sz w:val="28"/>
          <w:szCs w:val="28"/>
        </w:rPr>
        <w:t>15.10.2020 «1. Об отмене с 2021 года единого налога на вмененный доход. Порядок применения иных режимов налогообложения. 2. Привлечение к субсидиарной ответственности контролирующих должника лиц»;</w:t>
      </w:r>
    </w:p>
    <w:p w14:paraId="55E59340" w14:textId="0D537500" w:rsidR="00D9592B" w:rsidRPr="004E7375" w:rsidRDefault="00D9592B" w:rsidP="0046299B">
      <w:pPr>
        <w:pStyle w:val="aff6"/>
        <w:widowControl w:val="0"/>
        <w:tabs>
          <w:tab w:val="left" w:pos="142"/>
        </w:tabs>
        <w:spacing w:after="0" w:line="240" w:lineRule="auto"/>
        <w:ind w:left="0" w:firstLine="709"/>
        <w:jc w:val="both"/>
        <w:rPr>
          <w:rFonts w:ascii="Times New Roman" w:hAnsi="Times New Roman"/>
          <w:sz w:val="28"/>
          <w:szCs w:val="28"/>
        </w:rPr>
      </w:pPr>
      <w:r w:rsidRPr="004E7375">
        <w:rPr>
          <w:rFonts w:ascii="Times New Roman" w:hAnsi="Times New Roman"/>
          <w:sz w:val="28"/>
          <w:szCs w:val="28"/>
        </w:rPr>
        <w:t>- 27.10.2020 проведена рабочая встреча с представителями бизнес - сообществ по вопросам предпринимаемых мер оптимизации административного давления на бизнес;</w:t>
      </w:r>
    </w:p>
    <w:p w14:paraId="634EE307" w14:textId="77777777" w:rsidR="00D9592B" w:rsidRPr="004E7375" w:rsidRDefault="00D9592B" w:rsidP="0046299B">
      <w:pPr>
        <w:ind w:firstLine="709"/>
        <w:jc w:val="both"/>
        <w:rPr>
          <w:sz w:val="28"/>
          <w:szCs w:val="28"/>
        </w:rPr>
      </w:pPr>
      <w:r w:rsidRPr="004E7375">
        <w:rPr>
          <w:sz w:val="28"/>
          <w:szCs w:val="28"/>
        </w:rPr>
        <w:t xml:space="preserve">- на уровне Управления состоялись 3 встречи с представителем Хабаровского регионального объединения Общероссийской общественной организации малого и среднего предпринимательства «Опора России» </w:t>
      </w:r>
      <w:proofErr w:type="spellStart"/>
      <w:r w:rsidRPr="004E7375">
        <w:rPr>
          <w:sz w:val="28"/>
          <w:szCs w:val="28"/>
        </w:rPr>
        <w:lastRenderedPageBreak/>
        <w:t>Мазуниным</w:t>
      </w:r>
      <w:proofErr w:type="spellEnd"/>
      <w:r w:rsidRPr="004E7375">
        <w:rPr>
          <w:sz w:val="28"/>
          <w:szCs w:val="28"/>
        </w:rPr>
        <w:t xml:space="preserve"> С.Н. и представителями бизнеса по вопросам проводимых налоговыми органами выездных налоговых проверок;</w:t>
      </w:r>
    </w:p>
    <w:p w14:paraId="64686925" w14:textId="55BC36DF" w:rsidR="00D9592B" w:rsidRPr="004E7375" w:rsidRDefault="00D9592B" w:rsidP="0046299B">
      <w:pPr>
        <w:ind w:firstLine="709"/>
        <w:jc w:val="both"/>
        <w:rPr>
          <w:sz w:val="28"/>
          <w:szCs w:val="28"/>
        </w:rPr>
      </w:pPr>
      <w:proofErr w:type="gramStart"/>
      <w:r w:rsidRPr="004E7375">
        <w:rPr>
          <w:sz w:val="28"/>
          <w:szCs w:val="28"/>
        </w:rPr>
        <w:t>- Управлением совместно с Министерством транспорта и дорожного хозяйства Хабаровского края с приглашением уполномоченного по прав предпринимателей в Хабаровском крае и межрегиональной общественной организацией «Дальневосточное объединение промышленников и предпринимателей» организовано и проведено рабочее совещание по вопросу осуществления контроля  и надзора за соблюдением требований законодательства по применению контрольно-кассовой техники налогоплательщиками осуществляющих пассажирские перевозки на территории Хабаровского края.;</w:t>
      </w:r>
      <w:proofErr w:type="gramEnd"/>
    </w:p>
    <w:p w14:paraId="149695F9" w14:textId="6DF19878" w:rsidR="00D9592B" w:rsidRPr="004E7375" w:rsidRDefault="00D9592B" w:rsidP="0046299B">
      <w:pPr>
        <w:ind w:firstLine="709"/>
        <w:jc w:val="both"/>
        <w:rPr>
          <w:sz w:val="28"/>
          <w:szCs w:val="28"/>
        </w:rPr>
      </w:pPr>
      <w:r w:rsidRPr="004E7375">
        <w:rPr>
          <w:sz w:val="28"/>
          <w:szCs w:val="28"/>
        </w:rPr>
        <w:t>- специалисты Управления принимали участи</w:t>
      </w:r>
      <w:r w:rsidR="00FA334B">
        <w:rPr>
          <w:sz w:val="28"/>
          <w:szCs w:val="28"/>
        </w:rPr>
        <w:t>е</w:t>
      </w:r>
      <w:r w:rsidRPr="004E7375">
        <w:rPr>
          <w:sz w:val="28"/>
          <w:szCs w:val="28"/>
        </w:rPr>
        <w:t xml:space="preserve"> в заседаниях рабочей группы по вопросам соблюдения перевозчиками, осуществляющими регулярные перевозки пассажиров, требований законодательства, регулирующих деятельность данных перевозчиков созданной при  Министерстве транспорта и дорожного хозяйства Хабаровского края. В ходе заседаний рабочих групп доводилась информация о требованиях законодательства о применении ККТ и административной ответственности за нарушения  действующего законодательства; </w:t>
      </w:r>
    </w:p>
    <w:p w14:paraId="700429A7" w14:textId="65564717" w:rsidR="00D9592B" w:rsidRPr="004E7375" w:rsidRDefault="00D9592B" w:rsidP="0046299B">
      <w:pPr>
        <w:widowControl w:val="0"/>
        <w:autoSpaceDE w:val="0"/>
        <w:autoSpaceDN w:val="0"/>
        <w:adjustRightInd w:val="0"/>
        <w:ind w:firstLine="709"/>
        <w:jc w:val="both"/>
        <w:rPr>
          <w:sz w:val="28"/>
          <w:szCs w:val="28"/>
        </w:rPr>
      </w:pPr>
      <w:r w:rsidRPr="004E7375">
        <w:rPr>
          <w:sz w:val="28"/>
          <w:szCs w:val="28"/>
        </w:rPr>
        <w:t xml:space="preserve">- за 2020 г. </w:t>
      </w:r>
      <w:r w:rsidR="007C04D0" w:rsidRPr="004E7375">
        <w:rPr>
          <w:sz w:val="28"/>
          <w:szCs w:val="28"/>
        </w:rPr>
        <w:t xml:space="preserve">налоговыми органами </w:t>
      </w:r>
      <w:r w:rsidRPr="004E7375">
        <w:rPr>
          <w:sz w:val="28"/>
          <w:szCs w:val="28"/>
        </w:rPr>
        <w:t xml:space="preserve">проведено </w:t>
      </w:r>
      <w:r w:rsidR="007C04D0" w:rsidRPr="004E7375">
        <w:rPr>
          <w:sz w:val="28"/>
          <w:szCs w:val="28"/>
        </w:rPr>
        <w:t xml:space="preserve">43 </w:t>
      </w:r>
      <w:proofErr w:type="spellStart"/>
      <w:r w:rsidR="007C04D0" w:rsidRPr="004E7375">
        <w:rPr>
          <w:sz w:val="28"/>
          <w:szCs w:val="28"/>
        </w:rPr>
        <w:t>вебинара</w:t>
      </w:r>
      <w:proofErr w:type="spellEnd"/>
      <w:r w:rsidR="007C04D0" w:rsidRPr="004E7375">
        <w:rPr>
          <w:sz w:val="28"/>
          <w:szCs w:val="28"/>
        </w:rPr>
        <w:t>, 975</w:t>
      </w:r>
      <w:r w:rsidRPr="004E7375">
        <w:rPr>
          <w:sz w:val="28"/>
          <w:szCs w:val="28"/>
        </w:rPr>
        <w:t xml:space="preserve"> семинар</w:t>
      </w:r>
      <w:r w:rsidR="007C04D0" w:rsidRPr="004E7375">
        <w:rPr>
          <w:sz w:val="28"/>
          <w:szCs w:val="28"/>
        </w:rPr>
        <w:t>ов</w:t>
      </w:r>
      <w:r w:rsidRPr="004E7375">
        <w:rPr>
          <w:sz w:val="28"/>
          <w:szCs w:val="28"/>
        </w:rPr>
        <w:t xml:space="preserve">, а также </w:t>
      </w:r>
      <w:r w:rsidR="007C04D0" w:rsidRPr="004E7375">
        <w:rPr>
          <w:sz w:val="28"/>
          <w:szCs w:val="28"/>
        </w:rPr>
        <w:t>373</w:t>
      </w:r>
      <w:r w:rsidRPr="004E7375">
        <w:rPr>
          <w:sz w:val="28"/>
          <w:szCs w:val="28"/>
        </w:rPr>
        <w:t xml:space="preserve"> выездов в удаленные районы мобильных офисов налоговой службы.</w:t>
      </w:r>
    </w:p>
    <w:p w14:paraId="3D8C4774" w14:textId="3901BEE3" w:rsidR="00FA334B" w:rsidRPr="004E7375" w:rsidRDefault="00FA334B" w:rsidP="00FA334B">
      <w:pPr>
        <w:ind w:firstLine="709"/>
        <w:jc w:val="both"/>
        <w:rPr>
          <w:sz w:val="28"/>
          <w:szCs w:val="28"/>
        </w:rPr>
      </w:pPr>
      <w:r w:rsidRPr="004E7375">
        <w:rPr>
          <w:sz w:val="28"/>
          <w:szCs w:val="28"/>
        </w:rPr>
        <w:t xml:space="preserve">- 09.10.2020 состоялся общественный совет при Управлении, на котором </w:t>
      </w:r>
      <w:r>
        <w:rPr>
          <w:sz w:val="28"/>
          <w:szCs w:val="28"/>
        </w:rPr>
        <w:t>озвучены результаты</w:t>
      </w:r>
      <w:r w:rsidRPr="004E7375">
        <w:rPr>
          <w:sz w:val="28"/>
          <w:szCs w:val="28"/>
        </w:rPr>
        <w:t xml:space="preserve"> контрольной работы, а также проводимой налоговыми органами Хабаровского края работе (мероприятиях), направленной на повышение Национального рейтинга ко</w:t>
      </w:r>
      <w:r>
        <w:rPr>
          <w:sz w:val="28"/>
          <w:szCs w:val="28"/>
        </w:rPr>
        <w:t>нтрольно-надзорной деятельности.</w:t>
      </w:r>
    </w:p>
    <w:p w14:paraId="349B288A" w14:textId="77777777" w:rsidR="004D0BAE" w:rsidRPr="004E7375" w:rsidRDefault="004D0BAE" w:rsidP="0046299B">
      <w:pPr>
        <w:widowControl w:val="0"/>
        <w:autoSpaceDE w:val="0"/>
        <w:autoSpaceDN w:val="0"/>
        <w:adjustRightInd w:val="0"/>
        <w:ind w:firstLine="709"/>
        <w:jc w:val="both"/>
        <w:rPr>
          <w:b/>
          <w:sz w:val="28"/>
          <w:szCs w:val="28"/>
        </w:rPr>
      </w:pPr>
    </w:p>
    <w:p w14:paraId="3F6F13DE" w14:textId="76B84717" w:rsidR="004D0BAE" w:rsidRPr="004E7375" w:rsidRDefault="00463C21" w:rsidP="0046299B">
      <w:pPr>
        <w:widowControl w:val="0"/>
        <w:autoSpaceDE w:val="0"/>
        <w:autoSpaceDN w:val="0"/>
        <w:adjustRightInd w:val="0"/>
        <w:ind w:firstLine="709"/>
        <w:jc w:val="both"/>
        <w:rPr>
          <w:b/>
          <w:bCs/>
          <w:sz w:val="28"/>
          <w:szCs w:val="28"/>
        </w:rPr>
      </w:pPr>
      <w:r w:rsidRPr="004E7375">
        <w:rPr>
          <w:b/>
          <w:sz w:val="28"/>
          <w:szCs w:val="28"/>
        </w:rPr>
        <w:t>Слайд №</w:t>
      </w:r>
      <w:r w:rsidR="00B65BD4">
        <w:rPr>
          <w:b/>
          <w:sz w:val="28"/>
          <w:szCs w:val="28"/>
        </w:rPr>
        <w:t xml:space="preserve"> 12</w:t>
      </w:r>
      <w:r w:rsidRPr="004E7375">
        <w:rPr>
          <w:b/>
          <w:sz w:val="28"/>
          <w:szCs w:val="28"/>
        </w:rPr>
        <w:t xml:space="preserve"> </w:t>
      </w:r>
      <w:r w:rsidR="004D0BAE" w:rsidRPr="004E7375">
        <w:rPr>
          <w:b/>
          <w:sz w:val="28"/>
          <w:szCs w:val="28"/>
        </w:rPr>
        <w:t xml:space="preserve"> </w:t>
      </w:r>
      <w:r w:rsidR="004D0BAE" w:rsidRPr="004E7375">
        <w:rPr>
          <w:b/>
          <w:bCs/>
          <w:sz w:val="28"/>
          <w:szCs w:val="28"/>
        </w:rPr>
        <w:t>Спасибо за внимание!</w:t>
      </w:r>
    </w:p>
    <w:p w14:paraId="235A0E68" w14:textId="77777777" w:rsidR="00BE329F" w:rsidRPr="004E7375" w:rsidRDefault="00BE329F" w:rsidP="0046299B">
      <w:pPr>
        <w:widowControl w:val="0"/>
        <w:tabs>
          <w:tab w:val="left" w:pos="-540"/>
        </w:tabs>
        <w:ind w:firstLine="709"/>
        <w:jc w:val="both"/>
        <w:rPr>
          <w:b/>
          <w:sz w:val="26"/>
          <w:szCs w:val="26"/>
        </w:rPr>
      </w:pPr>
    </w:p>
    <w:sectPr w:rsidR="00BE329F" w:rsidRPr="004E7375" w:rsidSect="00D140D2">
      <w:headerReference w:type="default" r:id="rId19"/>
      <w:footerReference w:type="default" r:id="rId20"/>
      <w:pgSz w:w="11906" w:h="16838"/>
      <w:pgMar w:top="851" w:right="851" w:bottom="1135" w:left="1701" w:header="709" w:footer="2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CB4C7" w14:textId="77777777" w:rsidR="00DC0642" w:rsidRDefault="00DC0642">
      <w:r>
        <w:separator/>
      </w:r>
    </w:p>
  </w:endnote>
  <w:endnote w:type="continuationSeparator" w:id="0">
    <w:p w14:paraId="262C3464" w14:textId="77777777" w:rsidR="00DC0642" w:rsidRDefault="00DC0642">
      <w:r>
        <w:continuationSeparator/>
      </w:r>
    </w:p>
  </w:endnote>
  <w:endnote w:type="continuationNotice" w:id="1">
    <w:p w14:paraId="7B7D4744" w14:textId="77777777" w:rsidR="00DC0642" w:rsidRDefault="00DC0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D1B0C" w14:textId="77777777" w:rsidR="0046299B" w:rsidRDefault="0046299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224A6" w14:textId="77777777" w:rsidR="00DC0642" w:rsidRDefault="00DC0642">
      <w:r>
        <w:separator/>
      </w:r>
    </w:p>
  </w:footnote>
  <w:footnote w:type="continuationSeparator" w:id="0">
    <w:p w14:paraId="4EE34C00" w14:textId="77777777" w:rsidR="00DC0642" w:rsidRDefault="00DC0642">
      <w:r>
        <w:continuationSeparator/>
      </w:r>
    </w:p>
  </w:footnote>
  <w:footnote w:type="continuationNotice" w:id="1">
    <w:p w14:paraId="4B194558" w14:textId="77777777" w:rsidR="00DC0642" w:rsidRDefault="00DC06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76EB1" w14:textId="77777777" w:rsidR="0046299B" w:rsidRDefault="0046299B">
    <w:pPr>
      <w:pStyle w:val="afb"/>
      <w:jc w:val="center"/>
    </w:pPr>
    <w:r>
      <w:fldChar w:fldCharType="begin"/>
    </w:r>
    <w:r>
      <w:instrText xml:space="preserve"> PAGE   \* MERGEFORMAT </w:instrText>
    </w:r>
    <w:r>
      <w:fldChar w:fldCharType="separate"/>
    </w:r>
    <w:r w:rsidR="007F24A4">
      <w:rPr>
        <w:noProof/>
      </w:rPr>
      <w:t>16</w:t>
    </w:r>
    <w:r>
      <w:fldChar w:fldCharType="end"/>
    </w:r>
  </w:p>
  <w:p w14:paraId="598E5E02" w14:textId="77777777" w:rsidR="0046299B" w:rsidRDefault="0046299B">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1C35"/>
    <w:multiLevelType w:val="hybridMultilevel"/>
    <w:tmpl w:val="CC849B72"/>
    <w:lvl w:ilvl="0" w:tplc="FF82B9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24DA8"/>
    <w:multiLevelType w:val="hybridMultilevel"/>
    <w:tmpl w:val="78024AC2"/>
    <w:lvl w:ilvl="0" w:tplc="C5502A6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6D55649"/>
    <w:multiLevelType w:val="hybridMultilevel"/>
    <w:tmpl w:val="5D840DD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
    <w:nsid w:val="1ADB7C2C"/>
    <w:multiLevelType w:val="hybridMultilevel"/>
    <w:tmpl w:val="D33883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0E6974"/>
    <w:multiLevelType w:val="hybridMultilevel"/>
    <w:tmpl w:val="550068B8"/>
    <w:lvl w:ilvl="0" w:tplc="B04CD202">
      <w:start w:val="1"/>
      <w:numFmt w:val="decimal"/>
      <w:lvlText w:val="%1."/>
      <w:lvlJc w:val="left"/>
      <w:pPr>
        <w:ind w:left="163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E752082"/>
    <w:multiLevelType w:val="multilevel"/>
    <w:tmpl w:val="AAF4E972"/>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0367E4"/>
    <w:multiLevelType w:val="multilevel"/>
    <w:tmpl w:val="7EB447E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580" w:hanging="2160"/>
      </w:pPr>
      <w:rPr>
        <w:rFonts w:hint="default"/>
      </w:rPr>
    </w:lvl>
  </w:abstractNum>
  <w:abstractNum w:abstractNumId="7">
    <w:nsid w:val="1F1767A3"/>
    <w:multiLevelType w:val="hybridMultilevel"/>
    <w:tmpl w:val="4D401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E069F0"/>
    <w:multiLevelType w:val="hybridMultilevel"/>
    <w:tmpl w:val="BD3AD8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CC01DA"/>
    <w:multiLevelType w:val="hybridMultilevel"/>
    <w:tmpl w:val="876CD98C"/>
    <w:lvl w:ilvl="0" w:tplc="24AEAF9C">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A976EF"/>
    <w:multiLevelType w:val="hybridMultilevel"/>
    <w:tmpl w:val="201C37CE"/>
    <w:lvl w:ilvl="0" w:tplc="2690D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1B630AB"/>
    <w:multiLevelType w:val="hybridMultilevel"/>
    <w:tmpl w:val="A8E27948"/>
    <w:lvl w:ilvl="0" w:tplc="45B0FE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C31490F"/>
    <w:multiLevelType w:val="hybridMultilevel"/>
    <w:tmpl w:val="06044A96"/>
    <w:lvl w:ilvl="0" w:tplc="3A16E26C">
      <w:start w:val="3"/>
      <w:numFmt w:val="decimal"/>
      <w:lvlText w:val="%1."/>
      <w:lvlJc w:val="left"/>
      <w:pPr>
        <w:ind w:left="1429" w:hanging="360"/>
      </w:pPr>
      <w:rPr>
        <w:rFonts w:hint="default"/>
        <w:color w:val="00B05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3B46E17"/>
    <w:multiLevelType w:val="multilevel"/>
    <w:tmpl w:val="18E46A64"/>
    <w:lvl w:ilvl="0">
      <w:start w:val="1"/>
      <w:numFmt w:val="upperRoman"/>
      <w:pStyle w:val="a"/>
      <w:lvlText w:val="%1."/>
      <w:lvlJc w:val="right"/>
      <w:pPr>
        <w:tabs>
          <w:tab w:val="num" w:pos="720"/>
        </w:tabs>
        <w:ind w:left="720" w:hanging="180"/>
      </w:pPr>
      <w:rPr>
        <w:rFonts w:hint="default"/>
      </w:rPr>
    </w:lvl>
    <w:lvl w:ilvl="1">
      <w:start w:val="4"/>
      <w:numFmt w:val="decimal"/>
      <w:isLgl/>
      <w:lvlText w:val="%1.%2."/>
      <w:lvlJc w:val="left"/>
      <w:pPr>
        <w:tabs>
          <w:tab w:val="num" w:pos="960"/>
        </w:tabs>
        <w:ind w:left="960" w:hanging="4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4">
    <w:nsid w:val="59316D89"/>
    <w:multiLevelType w:val="hybridMultilevel"/>
    <w:tmpl w:val="5C22F5B0"/>
    <w:lvl w:ilvl="0" w:tplc="E9BC7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C323232"/>
    <w:multiLevelType w:val="hybridMultilevel"/>
    <w:tmpl w:val="E62A9F0E"/>
    <w:lvl w:ilvl="0" w:tplc="FF82B9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61DE45BC"/>
    <w:multiLevelType w:val="hybridMultilevel"/>
    <w:tmpl w:val="F54AC9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D453C7"/>
    <w:multiLevelType w:val="hybridMultilevel"/>
    <w:tmpl w:val="92ECFE50"/>
    <w:lvl w:ilvl="0" w:tplc="4BCA0EB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96D2D14"/>
    <w:multiLevelType w:val="hybridMultilevel"/>
    <w:tmpl w:val="152CB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4"/>
  </w:num>
  <w:num w:numId="4">
    <w:abstractNumId w:val="6"/>
  </w:num>
  <w:num w:numId="5">
    <w:abstractNumId w:val="1"/>
  </w:num>
  <w:num w:numId="6">
    <w:abstractNumId w:val="9"/>
  </w:num>
  <w:num w:numId="7">
    <w:abstractNumId w:val="14"/>
  </w:num>
  <w:num w:numId="8">
    <w:abstractNumId w:val="5"/>
  </w:num>
  <w:num w:numId="9">
    <w:abstractNumId w:val="10"/>
  </w:num>
  <w:num w:numId="10">
    <w:abstractNumId w:val="0"/>
  </w:num>
  <w:num w:numId="11">
    <w:abstractNumId w:val="2"/>
  </w:num>
  <w:num w:numId="12">
    <w:abstractNumId w:val="8"/>
  </w:num>
  <w:num w:numId="13">
    <w:abstractNumId w:val="3"/>
  </w:num>
  <w:num w:numId="14">
    <w:abstractNumId w:val="11"/>
  </w:num>
  <w:num w:numId="15">
    <w:abstractNumId w:val="12"/>
  </w:num>
  <w:num w:numId="16">
    <w:abstractNumId w:val="18"/>
  </w:num>
  <w:num w:numId="17">
    <w:abstractNumId w:val="17"/>
  </w:num>
  <w:num w:numId="18">
    <w:abstractNumId w:val="7"/>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1381C"/>
    <w:rsid w:val="00000706"/>
    <w:rsid w:val="00000742"/>
    <w:rsid w:val="000008D4"/>
    <w:rsid w:val="00000EE8"/>
    <w:rsid w:val="00001484"/>
    <w:rsid w:val="0000167C"/>
    <w:rsid w:val="00002259"/>
    <w:rsid w:val="00002C70"/>
    <w:rsid w:val="00002FD8"/>
    <w:rsid w:val="0000395D"/>
    <w:rsid w:val="00003E03"/>
    <w:rsid w:val="00004624"/>
    <w:rsid w:val="00004B81"/>
    <w:rsid w:val="0000510D"/>
    <w:rsid w:val="00005408"/>
    <w:rsid w:val="00005542"/>
    <w:rsid w:val="00005979"/>
    <w:rsid w:val="00005EB6"/>
    <w:rsid w:val="00005F37"/>
    <w:rsid w:val="00006B48"/>
    <w:rsid w:val="0000750A"/>
    <w:rsid w:val="000075A4"/>
    <w:rsid w:val="00007D3B"/>
    <w:rsid w:val="000107D7"/>
    <w:rsid w:val="000109F5"/>
    <w:rsid w:val="00010A68"/>
    <w:rsid w:val="00011481"/>
    <w:rsid w:val="0001160A"/>
    <w:rsid w:val="00012784"/>
    <w:rsid w:val="0001284A"/>
    <w:rsid w:val="0001286D"/>
    <w:rsid w:val="00012E70"/>
    <w:rsid w:val="000137A1"/>
    <w:rsid w:val="0001396B"/>
    <w:rsid w:val="00013DC3"/>
    <w:rsid w:val="0001412D"/>
    <w:rsid w:val="000154F6"/>
    <w:rsid w:val="00015A85"/>
    <w:rsid w:val="000161C4"/>
    <w:rsid w:val="00016224"/>
    <w:rsid w:val="00016BA2"/>
    <w:rsid w:val="00017463"/>
    <w:rsid w:val="00017B06"/>
    <w:rsid w:val="00017E52"/>
    <w:rsid w:val="00017E7E"/>
    <w:rsid w:val="00020508"/>
    <w:rsid w:val="00020D2D"/>
    <w:rsid w:val="00021AA2"/>
    <w:rsid w:val="00022799"/>
    <w:rsid w:val="00022CF7"/>
    <w:rsid w:val="00022F19"/>
    <w:rsid w:val="00023036"/>
    <w:rsid w:val="00023876"/>
    <w:rsid w:val="00023C09"/>
    <w:rsid w:val="00024353"/>
    <w:rsid w:val="00024519"/>
    <w:rsid w:val="000245EB"/>
    <w:rsid w:val="00024EC0"/>
    <w:rsid w:val="00024F00"/>
    <w:rsid w:val="0002594D"/>
    <w:rsid w:val="00025E6C"/>
    <w:rsid w:val="00026462"/>
    <w:rsid w:val="0002673C"/>
    <w:rsid w:val="0002720F"/>
    <w:rsid w:val="000276B4"/>
    <w:rsid w:val="0002781C"/>
    <w:rsid w:val="0003020B"/>
    <w:rsid w:val="000304F0"/>
    <w:rsid w:val="000305DB"/>
    <w:rsid w:val="000308F5"/>
    <w:rsid w:val="00030D84"/>
    <w:rsid w:val="00030DC2"/>
    <w:rsid w:val="0003175A"/>
    <w:rsid w:val="000318C9"/>
    <w:rsid w:val="00032214"/>
    <w:rsid w:val="000324FA"/>
    <w:rsid w:val="00032834"/>
    <w:rsid w:val="000331B0"/>
    <w:rsid w:val="000348C3"/>
    <w:rsid w:val="00034933"/>
    <w:rsid w:val="00034A65"/>
    <w:rsid w:val="00034B1C"/>
    <w:rsid w:val="00034E25"/>
    <w:rsid w:val="000354B2"/>
    <w:rsid w:val="00035D05"/>
    <w:rsid w:val="000362C4"/>
    <w:rsid w:val="000363D1"/>
    <w:rsid w:val="00036CAC"/>
    <w:rsid w:val="00036D80"/>
    <w:rsid w:val="00037E4F"/>
    <w:rsid w:val="00037F39"/>
    <w:rsid w:val="00037F3C"/>
    <w:rsid w:val="000401FD"/>
    <w:rsid w:val="00040270"/>
    <w:rsid w:val="00040884"/>
    <w:rsid w:val="00040BAB"/>
    <w:rsid w:val="00040D50"/>
    <w:rsid w:val="00040F51"/>
    <w:rsid w:val="000410B6"/>
    <w:rsid w:val="000412B4"/>
    <w:rsid w:val="000413A4"/>
    <w:rsid w:val="00042612"/>
    <w:rsid w:val="00042FCC"/>
    <w:rsid w:val="000431C7"/>
    <w:rsid w:val="00043283"/>
    <w:rsid w:val="00043AD0"/>
    <w:rsid w:val="00043C3E"/>
    <w:rsid w:val="00044015"/>
    <w:rsid w:val="00044575"/>
    <w:rsid w:val="000458E6"/>
    <w:rsid w:val="000462D2"/>
    <w:rsid w:val="00046D30"/>
    <w:rsid w:val="00047642"/>
    <w:rsid w:val="00047673"/>
    <w:rsid w:val="00047C4A"/>
    <w:rsid w:val="00050189"/>
    <w:rsid w:val="0005024A"/>
    <w:rsid w:val="0005043D"/>
    <w:rsid w:val="00050E57"/>
    <w:rsid w:val="000510B1"/>
    <w:rsid w:val="00051724"/>
    <w:rsid w:val="000517A7"/>
    <w:rsid w:val="00051BB6"/>
    <w:rsid w:val="00051BC8"/>
    <w:rsid w:val="00051BC9"/>
    <w:rsid w:val="000520CE"/>
    <w:rsid w:val="00052C89"/>
    <w:rsid w:val="00053080"/>
    <w:rsid w:val="000530C1"/>
    <w:rsid w:val="00054318"/>
    <w:rsid w:val="000547A5"/>
    <w:rsid w:val="00055433"/>
    <w:rsid w:val="00055713"/>
    <w:rsid w:val="00055A38"/>
    <w:rsid w:val="000560BD"/>
    <w:rsid w:val="00056628"/>
    <w:rsid w:val="00057271"/>
    <w:rsid w:val="000576DF"/>
    <w:rsid w:val="00057CCE"/>
    <w:rsid w:val="00060AA5"/>
    <w:rsid w:val="0006125F"/>
    <w:rsid w:val="0006224F"/>
    <w:rsid w:val="000623A8"/>
    <w:rsid w:val="00062895"/>
    <w:rsid w:val="00062ACC"/>
    <w:rsid w:val="00062F5B"/>
    <w:rsid w:val="0006348C"/>
    <w:rsid w:val="00063FE0"/>
    <w:rsid w:val="00064E9F"/>
    <w:rsid w:val="00064F85"/>
    <w:rsid w:val="00064FF9"/>
    <w:rsid w:val="00065082"/>
    <w:rsid w:val="000662E7"/>
    <w:rsid w:val="00066326"/>
    <w:rsid w:val="00066CE9"/>
    <w:rsid w:val="0006714C"/>
    <w:rsid w:val="0007009B"/>
    <w:rsid w:val="00070275"/>
    <w:rsid w:val="00070308"/>
    <w:rsid w:val="000705CE"/>
    <w:rsid w:val="000708C3"/>
    <w:rsid w:val="0007161F"/>
    <w:rsid w:val="00071919"/>
    <w:rsid w:val="00071D40"/>
    <w:rsid w:val="000723CB"/>
    <w:rsid w:val="00072788"/>
    <w:rsid w:val="00072D0A"/>
    <w:rsid w:val="0007304D"/>
    <w:rsid w:val="00073D79"/>
    <w:rsid w:val="00073E08"/>
    <w:rsid w:val="00073FE5"/>
    <w:rsid w:val="0007467E"/>
    <w:rsid w:val="000746E8"/>
    <w:rsid w:val="00074942"/>
    <w:rsid w:val="00075176"/>
    <w:rsid w:val="00076780"/>
    <w:rsid w:val="00077359"/>
    <w:rsid w:val="00077773"/>
    <w:rsid w:val="0008044C"/>
    <w:rsid w:val="0008061A"/>
    <w:rsid w:val="00081012"/>
    <w:rsid w:val="0008167A"/>
    <w:rsid w:val="00081A58"/>
    <w:rsid w:val="00081B17"/>
    <w:rsid w:val="00081D92"/>
    <w:rsid w:val="00082468"/>
    <w:rsid w:val="000824D2"/>
    <w:rsid w:val="00082E49"/>
    <w:rsid w:val="000830BD"/>
    <w:rsid w:val="00084103"/>
    <w:rsid w:val="000847E7"/>
    <w:rsid w:val="00084876"/>
    <w:rsid w:val="00084F78"/>
    <w:rsid w:val="000855B0"/>
    <w:rsid w:val="00085720"/>
    <w:rsid w:val="00085EC5"/>
    <w:rsid w:val="00086621"/>
    <w:rsid w:val="00086DB8"/>
    <w:rsid w:val="00086FB3"/>
    <w:rsid w:val="00090766"/>
    <w:rsid w:val="000913ED"/>
    <w:rsid w:val="00091C8F"/>
    <w:rsid w:val="000920D7"/>
    <w:rsid w:val="000920E2"/>
    <w:rsid w:val="000928FD"/>
    <w:rsid w:val="00092A7B"/>
    <w:rsid w:val="00093601"/>
    <w:rsid w:val="0009411F"/>
    <w:rsid w:val="000941EE"/>
    <w:rsid w:val="0009519D"/>
    <w:rsid w:val="0009525B"/>
    <w:rsid w:val="0009541A"/>
    <w:rsid w:val="00096134"/>
    <w:rsid w:val="000965EC"/>
    <w:rsid w:val="00096B51"/>
    <w:rsid w:val="00097A04"/>
    <w:rsid w:val="00097FBD"/>
    <w:rsid w:val="000A0850"/>
    <w:rsid w:val="000A085E"/>
    <w:rsid w:val="000A0DEF"/>
    <w:rsid w:val="000A111C"/>
    <w:rsid w:val="000A16A1"/>
    <w:rsid w:val="000A1962"/>
    <w:rsid w:val="000A1C94"/>
    <w:rsid w:val="000A20C2"/>
    <w:rsid w:val="000A29C4"/>
    <w:rsid w:val="000A2A47"/>
    <w:rsid w:val="000A3170"/>
    <w:rsid w:val="000A35D4"/>
    <w:rsid w:val="000A37F9"/>
    <w:rsid w:val="000A42F1"/>
    <w:rsid w:val="000A43A3"/>
    <w:rsid w:val="000A4D33"/>
    <w:rsid w:val="000A526C"/>
    <w:rsid w:val="000A5771"/>
    <w:rsid w:val="000A5F21"/>
    <w:rsid w:val="000A6962"/>
    <w:rsid w:val="000A70D7"/>
    <w:rsid w:val="000A71BE"/>
    <w:rsid w:val="000A7343"/>
    <w:rsid w:val="000A7501"/>
    <w:rsid w:val="000A7893"/>
    <w:rsid w:val="000B0068"/>
    <w:rsid w:val="000B01EF"/>
    <w:rsid w:val="000B0215"/>
    <w:rsid w:val="000B140F"/>
    <w:rsid w:val="000B15B0"/>
    <w:rsid w:val="000B1DD5"/>
    <w:rsid w:val="000B1F05"/>
    <w:rsid w:val="000B208D"/>
    <w:rsid w:val="000B213C"/>
    <w:rsid w:val="000B226A"/>
    <w:rsid w:val="000B230B"/>
    <w:rsid w:val="000B23C3"/>
    <w:rsid w:val="000B2473"/>
    <w:rsid w:val="000B2994"/>
    <w:rsid w:val="000B2C5A"/>
    <w:rsid w:val="000B3465"/>
    <w:rsid w:val="000B3AC2"/>
    <w:rsid w:val="000B3CD5"/>
    <w:rsid w:val="000B4566"/>
    <w:rsid w:val="000B4CEA"/>
    <w:rsid w:val="000B4E34"/>
    <w:rsid w:val="000B572A"/>
    <w:rsid w:val="000B5CB7"/>
    <w:rsid w:val="000B60BF"/>
    <w:rsid w:val="000B6596"/>
    <w:rsid w:val="000B6E4F"/>
    <w:rsid w:val="000B70DD"/>
    <w:rsid w:val="000B7184"/>
    <w:rsid w:val="000B7222"/>
    <w:rsid w:val="000C14D5"/>
    <w:rsid w:val="000C1F3A"/>
    <w:rsid w:val="000C2446"/>
    <w:rsid w:val="000C2991"/>
    <w:rsid w:val="000C3CD7"/>
    <w:rsid w:val="000C3E15"/>
    <w:rsid w:val="000C43D9"/>
    <w:rsid w:val="000C4BE7"/>
    <w:rsid w:val="000C4F2D"/>
    <w:rsid w:val="000C6655"/>
    <w:rsid w:val="000C69EB"/>
    <w:rsid w:val="000C6CDE"/>
    <w:rsid w:val="000C6E2F"/>
    <w:rsid w:val="000C71FB"/>
    <w:rsid w:val="000C7453"/>
    <w:rsid w:val="000C7714"/>
    <w:rsid w:val="000C7C23"/>
    <w:rsid w:val="000C7E30"/>
    <w:rsid w:val="000D0343"/>
    <w:rsid w:val="000D10AD"/>
    <w:rsid w:val="000D1C6F"/>
    <w:rsid w:val="000D2373"/>
    <w:rsid w:val="000D2A35"/>
    <w:rsid w:val="000D2EE6"/>
    <w:rsid w:val="000D3228"/>
    <w:rsid w:val="000D32CE"/>
    <w:rsid w:val="000D38AC"/>
    <w:rsid w:val="000D3F49"/>
    <w:rsid w:val="000D40BA"/>
    <w:rsid w:val="000D48AE"/>
    <w:rsid w:val="000D49ED"/>
    <w:rsid w:val="000D4F19"/>
    <w:rsid w:val="000D5118"/>
    <w:rsid w:val="000D58CD"/>
    <w:rsid w:val="000D5AA5"/>
    <w:rsid w:val="000D61EA"/>
    <w:rsid w:val="000D6CE1"/>
    <w:rsid w:val="000E0739"/>
    <w:rsid w:val="000E0C74"/>
    <w:rsid w:val="000E1569"/>
    <w:rsid w:val="000E1675"/>
    <w:rsid w:val="000E1A22"/>
    <w:rsid w:val="000E1CEC"/>
    <w:rsid w:val="000E209D"/>
    <w:rsid w:val="000E21B3"/>
    <w:rsid w:val="000E22AE"/>
    <w:rsid w:val="000E27E6"/>
    <w:rsid w:val="000E2A87"/>
    <w:rsid w:val="000E31C4"/>
    <w:rsid w:val="000E3CE7"/>
    <w:rsid w:val="000E40B1"/>
    <w:rsid w:val="000E4172"/>
    <w:rsid w:val="000E4605"/>
    <w:rsid w:val="000E462A"/>
    <w:rsid w:val="000E46A5"/>
    <w:rsid w:val="000E47E6"/>
    <w:rsid w:val="000E4B4D"/>
    <w:rsid w:val="000E5113"/>
    <w:rsid w:val="000E5350"/>
    <w:rsid w:val="000E5DA2"/>
    <w:rsid w:val="000E6B50"/>
    <w:rsid w:val="000E6CDD"/>
    <w:rsid w:val="000E70B8"/>
    <w:rsid w:val="000E76AD"/>
    <w:rsid w:val="000E7AFF"/>
    <w:rsid w:val="000E7C8F"/>
    <w:rsid w:val="000F01A0"/>
    <w:rsid w:val="000F03EE"/>
    <w:rsid w:val="000F0934"/>
    <w:rsid w:val="000F21BA"/>
    <w:rsid w:val="000F2C13"/>
    <w:rsid w:val="000F2DFF"/>
    <w:rsid w:val="000F2F72"/>
    <w:rsid w:val="000F35F6"/>
    <w:rsid w:val="000F4991"/>
    <w:rsid w:val="000F49F6"/>
    <w:rsid w:val="000F51E2"/>
    <w:rsid w:val="000F53D5"/>
    <w:rsid w:val="000F62F8"/>
    <w:rsid w:val="000F6389"/>
    <w:rsid w:val="000F6A06"/>
    <w:rsid w:val="000F7419"/>
    <w:rsid w:val="000F76CD"/>
    <w:rsid w:val="000F777C"/>
    <w:rsid w:val="001007FC"/>
    <w:rsid w:val="00100B1C"/>
    <w:rsid w:val="00100F78"/>
    <w:rsid w:val="00100F8B"/>
    <w:rsid w:val="00101DF5"/>
    <w:rsid w:val="001024AD"/>
    <w:rsid w:val="001026A4"/>
    <w:rsid w:val="00103179"/>
    <w:rsid w:val="001033FA"/>
    <w:rsid w:val="001035AD"/>
    <w:rsid w:val="001037E5"/>
    <w:rsid w:val="00103ED4"/>
    <w:rsid w:val="001045B5"/>
    <w:rsid w:val="001048C3"/>
    <w:rsid w:val="001051C3"/>
    <w:rsid w:val="00105317"/>
    <w:rsid w:val="001056EB"/>
    <w:rsid w:val="00105FED"/>
    <w:rsid w:val="00106311"/>
    <w:rsid w:val="00106571"/>
    <w:rsid w:val="0010661D"/>
    <w:rsid w:val="00106C72"/>
    <w:rsid w:val="001079AA"/>
    <w:rsid w:val="00107D7B"/>
    <w:rsid w:val="0011022C"/>
    <w:rsid w:val="00110B68"/>
    <w:rsid w:val="0011119B"/>
    <w:rsid w:val="001114D9"/>
    <w:rsid w:val="00111C30"/>
    <w:rsid w:val="00111EDE"/>
    <w:rsid w:val="001120BD"/>
    <w:rsid w:val="0011248E"/>
    <w:rsid w:val="00112E95"/>
    <w:rsid w:val="00113C7F"/>
    <w:rsid w:val="00113F4C"/>
    <w:rsid w:val="00114148"/>
    <w:rsid w:val="00114583"/>
    <w:rsid w:val="0011601D"/>
    <w:rsid w:val="00116FFD"/>
    <w:rsid w:val="0012049A"/>
    <w:rsid w:val="00120595"/>
    <w:rsid w:val="00120957"/>
    <w:rsid w:val="001209C6"/>
    <w:rsid w:val="00120BEE"/>
    <w:rsid w:val="00121A78"/>
    <w:rsid w:val="00121D00"/>
    <w:rsid w:val="00121FBC"/>
    <w:rsid w:val="00122396"/>
    <w:rsid w:val="00122C08"/>
    <w:rsid w:val="00122E22"/>
    <w:rsid w:val="0012319D"/>
    <w:rsid w:val="001231D3"/>
    <w:rsid w:val="00123CEF"/>
    <w:rsid w:val="001242BE"/>
    <w:rsid w:val="00124DAA"/>
    <w:rsid w:val="0012571F"/>
    <w:rsid w:val="00126040"/>
    <w:rsid w:val="0012611B"/>
    <w:rsid w:val="001267D5"/>
    <w:rsid w:val="00127036"/>
    <w:rsid w:val="00127739"/>
    <w:rsid w:val="00127E3C"/>
    <w:rsid w:val="00127E5A"/>
    <w:rsid w:val="0013029E"/>
    <w:rsid w:val="00130583"/>
    <w:rsid w:val="0013091E"/>
    <w:rsid w:val="00130BDC"/>
    <w:rsid w:val="00130C40"/>
    <w:rsid w:val="00131173"/>
    <w:rsid w:val="0013175D"/>
    <w:rsid w:val="00131F3D"/>
    <w:rsid w:val="00131F5A"/>
    <w:rsid w:val="0013225A"/>
    <w:rsid w:val="001338D0"/>
    <w:rsid w:val="001350AD"/>
    <w:rsid w:val="00135BBE"/>
    <w:rsid w:val="00136F0B"/>
    <w:rsid w:val="00136F96"/>
    <w:rsid w:val="001377B0"/>
    <w:rsid w:val="00140B16"/>
    <w:rsid w:val="001411A2"/>
    <w:rsid w:val="00141CED"/>
    <w:rsid w:val="00141F0C"/>
    <w:rsid w:val="0014262C"/>
    <w:rsid w:val="00143895"/>
    <w:rsid w:val="001438CB"/>
    <w:rsid w:val="00143F27"/>
    <w:rsid w:val="00144E68"/>
    <w:rsid w:val="00145199"/>
    <w:rsid w:val="00145A9D"/>
    <w:rsid w:val="00145B8D"/>
    <w:rsid w:val="00145BAB"/>
    <w:rsid w:val="00146234"/>
    <w:rsid w:val="001462D4"/>
    <w:rsid w:val="0014773F"/>
    <w:rsid w:val="00147F8B"/>
    <w:rsid w:val="001503E7"/>
    <w:rsid w:val="00150DE4"/>
    <w:rsid w:val="00151AE2"/>
    <w:rsid w:val="00151B31"/>
    <w:rsid w:val="00151EAC"/>
    <w:rsid w:val="00152418"/>
    <w:rsid w:val="00152A80"/>
    <w:rsid w:val="00152F90"/>
    <w:rsid w:val="001537E5"/>
    <w:rsid w:val="001538AF"/>
    <w:rsid w:val="00153E38"/>
    <w:rsid w:val="00153E8D"/>
    <w:rsid w:val="0015405E"/>
    <w:rsid w:val="00154275"/>
    <w:rsid w:val="001544D8"/>
    <w:rsid w:val="00154AAC"/>
    <w:rsid w:val="00154D5B"/>
    <w:rsid w:val="001552A3"/>
    <w:rsid w:val="001552BB"/>
    <w:rsid w:val="00155730"/>
    <w:rsid w:val="001562BD"/>
    <w:rsid w:val="00156889"/>
    <w:rsid w:val="00156B60"/>
    <w:rsid w:val="00156FF2"/>
    <w:rsid w:val="001575C4"/>
    <w:rsid w:val="00157C14"/>
    <w:rsid w:val="00157D49"/>
    <w:rsid w:val="00157E05"/>
    <w:rsid w:val="00161A1B"/>
    <w:rsid w:val="00162159"/>
    <w:rsid w:val="001629B0"/>
    <w:rsid w:val="001630EB"/>
    <w:rsid w:val="001639AE"/>
    <w:rsid w:val="00163A92"/>
    <w:rsid w:val="00163D3C"/>
    <w:rsid w:val="00164282"/>
    <w:rsid w:val="00165892"/>
    <w:rsid w:val="00165AB1"/>
    <w:rsid w:val="00165CAF"/>
    <w:rsid w:val="00166443"/>
    <w:rsid w:val="001664CD"/>
    <w:rsid w:val="00166BA9"/>
    <w:rsid w:val="00166C2D"/>
    <w:rsid w:val="00167363"/>
    <w:rsid w:val="001676EA"/>
    <w:rsid w:val="00167754"/>
    <w:rsid w:val="00167A08"/>
    <w:rsid w:val="00167B95"/>
    <w:rsid w:val="00167CF7"/>
    <w:rsid w:val="0017001F"/>
    <w:rsid w:val="0017036A"/>
    <w:rsid w:val="001712BA"/>
    <w:rsid w:val="00171717"/>
    <w:rsid w:val="00171893"/>
    <w:rsid w:val="00172289"/>
    <w:rsid w:val="00172452"/>
    <w:rsid w:val="00172756"/>
    <w:rsid w:val="00172CB3"/>
    <w:rsid w:val="00173334"/>
    <w:rsid w:val="00173395"/>
    <w:rsid w:val="00173816"/>
    <w:rsid w:val="00174676"/>
    <w:rsid w:val="00174D0F"/>
    <w:rsid w:val="001756B7"/>
    <w:rsid w:val="00175FAC"/>
    <w:rsid w:val="00176A45"/>
    <w:rsid w:val="00176E2B"/>
    <w:rsid w:val="00177954"/>
    <w:rsid w:val="00177972"/>
    <w:rsid w:val="001779F9"/>
    <w:rsid w:val="00177D4F"/>
    <w:rsid w:val="0018021B"/>
    <w:rsid w:val="0018090A"/>
    <w:rsid w:val="00180A7A"/>
    <w:rsid w:val="00180A99"/>
    <w:rsid w:val="00180CE9"/>
    <w:rsid w:val="00181308"/>
    <w:rsid w:val="00181587"/>
    <w:rsid w:val="001817D8"/>
    <w:rsid w:val="001819D6"/>
    <w:rsid w:val="00181F54"/>
    <w:rsid w:val="00182B36"/>
    <w:rsid w:val="0018317B"/>
    <w:rsid w:val="00183A6D"/>
    <w:rsid w:val="00183EFF"/>
    <w:rsid w:val="00184395"/>
    <w:rsid w:val="00184478"/>
    <w:rsid w:val="00184E18"/>
    <w:rsid w:val="0018504C"/>
    <w:rsid w:val="001850F4"/>
    <w:rsid w:val="0018598D"/>
    <w:rsid w:val="00185B0B"/>
    <w:rsid w:val="00185FE1"/>
    <w:rsid w:val="001862D0"/>
    <w:rsid w:val="001867C7"/>
    <w:rsid w:val="00187079"/>
    <w:rsid w:val="00190990"/>
    <w:rsid w:val="00190D66"/>
    <w:rsid w:val="00190E9C"/>
    <w:rsid w:val="00190F6A"/>
    <w:rsid w:val="00191411"/>
    <w:rsid w:val="0019159B"/>
    <w:rsid w:val="00191C78"/>
    <w:rsid w:val="00191DA1"/>
    <w:rsid w:val="00192099"/>
    <w:rsid w:val="00193048"/>
    <w:rsid w:val="00193C44"/>
    <w:rsid w:val="00193D61"/>
    <w:rsid w:val="00193F86"/>
    <w:rsid w:val="0019477C"/>
    <w:rsid w:val="001947ED"/>
    <w:rsid w:val="00194D2B"/>
    <w:rsid w:val="00195C88"/>
    <w:rsid w:val="0019631C"/>
    <w:rsid w:val="00196A27"/>
    <w:rsid w:val="001976C3"/>
    <w:rsid w:val="00197B76"/>
    <w:rsid w:val="00197D85"/>
    <w:rsid w:val="001A0E68"/>
    <w:rsid w:val="001A101E"/>
    <w:rsid w:val="001A112F"/>
    <w:rsid w:val="001A1B0F"/>
    <w:rsid w:val="001A1BC1"/>
    <w:rsid w:val="001A1D15"/>
    <w:rsid w:val="001A2360"/>
    <w:rsid w:val="001A2389"/>
    <w:rsid w:val="001A2884"/>
    <w:rsid w:val="001A28E3"/>
    <w:rsid w:val="001A2985"/>
    <w:rsid w:val="001A2A5C"/>
    <w:rsid w:val="001A2B9A"/>
    <w:rsid w:val="001A3019"/>
    <w:rsid w:val="001A366F"/>
    <w:rsid w:val="001A3B2B"/>
    <w:rsid w:val="001A3BD6"/>
    <w:rsid w:val="001A3C2A"/>
    <w:rsid w:val="001A3DD9"/>
    <w:rsid w:val="001A42EB"/>
    <w:rsid w:val="001A4740"/>
    <w:rsid w:val="001A4E8A"/>
    <w:rsid w:val="001A569C"/>
    <w:rsid w:val="001A594E"/>
    <w:rsid w:val="001A66A2"/>
    <w:rsid w:val="001A694A"/>
    <w:rsid w:val="001A7087"/>
    <w:rsid w:val="001A7F1B"/>
    <w:rsid w:val="001B05E0"/>
    <w:rsid w:val="001B0D75"/>
    <w:rsid w:val="001B0ECB"/>
    <w:rsid w:val="001B1B7B"/>
    <w:rsid w:val="001B1DF3"/>
    <w:rsid w:val="001B1F04"/>
    <w:rsid w:val="001B2714"/>
    <w:rsid w:val="001B28B1"/>
    <w:rsid w:val="001B2C06"/>
    <w:rsid w:val="001B356B"/>
    <w:rsid w:val="001B36DF"/>
    <w:rsid w:val="001B3902"/>
    <w:rsid w:val="001B3A5B"/>
    <w:rsid w:val="001B3D91"/>
    <w:rsid w:val="001B3E1D"/>
    <w:rsid w:val="001B48CF"/>
    <w:rsid w:val="001B51F1"/>
    <w:rsid w:val="001B5E50"/>
    <w:rsid w:val="001B6733"/>
    <w:rsid w:val="001B67D3"/>
    <w:rsid w:val="001B6E71"/>
    <w:rsid w:val="001C035D"/>
    <w:rsid w:val="001C0777"/>
    <w:rsid w:val="001C0DEE"/>
    <w:rsid w:val="001C15C1"/>
    <w:rsid w:val="001C3102"/>
    <w:rsid w:val="001C3921"/>
    <w:rsid w:val="001C3F81"/>
    <w:rsid w:val="001C4600"/>
    <w:rsid w:val="001C46E0"/>
    <w:rsid w:val="001C53B5"/>
    <w:rsid w:val="001C600B"/>
    <w:rsid w:val="001C6473"/>
    <w:rsid w:val="001C68D8"/>
    <w:rsid w:val="001C6F1F"/>
    <w:rsid w:val="001D02D6"/>
    <w:rsid w:val="001D0D04"/>
    <w:rsid w:val="001D0EE1"/>
    <w:rsid w:val="001D0F0B"/>
    <w:rsid w:val="001D1194"/>
    <w:rsid w:val="001D11B9"/>
    <w:rsid w:val="001D1630"/>
    <w:rsid w:val="001D215E"/>
    <w:rsid w:val="001D2B65"/>
    <w:rsid w:val="001D2DA4"/>
    <w:rsid w:val="001D32F7"/>
    <w:rsid w:val="001D3377"/>
    <w:rsid w:val="001D33FE"/>
    <w:rsid w:val="001D372F"/>
    <w:rsid w:val="001D3802"/>
    <w:rsid w:val="001D395A"/>
    <w:rsid w:val="001D3DCA"/>
    <w:rsid w:val="001D449D"/>
    <w:rsid w:val="001D4C1D"/>
    <w:rsid w:val="001D4F12"/>
    <w:rsid w:val="001D4F14"/>
    <w:rsid w:val="001D4F18"/>
    <w:rsid w:val="001D4F6C"/>
    <w:rsid w:val="001D5437"/>
    <w:rsid w:val="001D5F6A"/>
    <w:rsid w:val="001D63B2"/>
    <w:rsid w:val="001D6968"/>
    <w:rsid w:val="001D6BE7"/>
    <w:rsid w:val="001D72FE"/>
    <w:rsid w:val="001D797B"/>
    <w:rsid w:val="001D7BC7"/>
    <w:rsid w:val="001E04A0"/>
    <w:rsid w:val="001E0915"/>
    <w:rsid w:val="001E0A01"/>
    <w:rsid w:val="001E0F0B"/>
    <w:rsid w:val="001E0FCC"/>
    <w:rsid w:val="001E141E"/>
    <w:rsid w:val="001E1686"/>
    <w:rsid w:val="001E178B"/>
    <w:rsid w:val="001E1FDF"/>
    <w:rsid w:val="001E2A85"/>
    <w:rsid w:val="001E2E72"/>
    <w:rsid w:val="001E2EE4"/>
    <w:rsid w:val="001E425E"/>
    <w:rsid w:val="001E42BD"/>
    <w:rsid w:val="001E4F34"/>
    <w:rsid w:val="001E55AD"/>
    <w:rsid w:val="001E63F7"/>
    <w:rsid w:val="001E644B"/>
    <w:rsid w:val="001E66E4"/>
    <w:rsid w:val="001E6A9A"/>
    <w:rsid w:val="001E6BFF"/>
    <w:rsid w:val="001E6E59"/>
    <w:rsid w:val="001E7022"/>
    <w:rsid w:val="001E70AA"/>
    <w:rsid w:val="001E7398"/>
    <w:rsid w:val="001E7673"/>
    <w:rsid w:val="001E7941"/>
    <w:rsid w:val="001F0046"/>
    <w:rsid w:val="001F0089"/>
    <w:rsid w:val="001F03C5"/>
    <w:rsid w:val="001F08B4"/>
    <w:rsid w:val="001F0C44"/>
    <w:rsid w:val="001F0CEE"/>
    <w:rsid w:val="001F1043"/>
    <w:rsid w:val="001F1176"/>
    <w:rsid w:val="001F1323"/>
    <w:rsid w:val="001F1336"/>
    <w:rsid w:val="001F182E"/>
    <w:rsid w:val="001F19F2"/>
    <w:rsid w:val="001F25B5"/>
    <w:rsid w:val="001F3026"/>
    <w:rsid w:val="001F3377"/>
    <w:rsid w:val="001F36A7"/>
    <w:rsid w:val="001F37F4"/>
    <w:rsid w:val="001F3D46"/>
    <w:rsid w:val="001F3DD1"/>
    <w:rsid w:val="001F41B2"/>
    <w:rsid w:val="001F6F07"/>
    <w:rsid w:val="001F6F92"/>
    <w:rsid w:val="001F717D"/>
    <w:rsid w:val="001F765F"/>
    <w:rsid w:val="001F78C5"/>
    <w:rsid w:val="0020048F"/>
    <w:rsid w:val="002006E4"/>
    <w:rsid w:val="002009D5"/>
    <w:rsid w:val="00200EE7"/>
    <w:rsid w:val="002013C5"/>
    <w:rsid w:val="002016C6"/>
    <w:rsid w:val="00201B48"/>
    <w:rsid w:val="002025E2"/>
    <w:rsid w:val="0020295A"/>
    <w:rsid w:val="00202BC2"/>
    <w:rsid w:val="00203559"/>
    <w:rsid w:val="00203715"/>
    <w:rsid w:val="002038A1"/>
    <w:rsid w:val="002045B9"/>
    <w:rsid w:val="002045D7"/>
    <w:rsid w:val="00204831"/>
    <w:rsid w:val="00204EFB"/>
    <w:rsid w:val="00205E25"/>
    <w:rsid w:val="0020683B"/>
    <w:rsid w:val="00206F90"/>
    <w:rsid w:val="00206FEF"/>
    <w:rsid w:val="00206FF0"/>
    <w:rsid w:val="002076EE"/>
    <w:rsid w:val="0020781A"/>
    <w:rsid w:val="00207975"/>
    <w:rsid w:val="00207A24"/>
    <w:rsid w:val="00207C80"/>
    <w:rsid w:val="00210456"/>
    <w:rsid w:val="002105A4"/>
    <w:rsid w:val="00210D5B"/>
    <w:rsid w:val="00211011"/>
    <w:rsid w:val="00211C7A"/>
    <w:rsid w:val="00211FEC"/>
    <w:rsid w:val="002127A2"/>
    <w:rsid w:val="00212D2B"/>
    <w:rsid w:val="00212E89"/>
    <w:rsid w:val="00213C20"/>
    <w:rsid w:val="00213E63"/>
    <w:rsid w:val="002146A8"/>
    <w:rsid w:val="002146D0"/>
    <w:rsid w:val="00215AB8"/>
    <w:rsid w:val="00215EC1"/>
    <w:rsid w:val="00217E3F"/>
    <w:rsid w:val="0022040F"/>
    <w:rsid w:val="00220617"/>
    <w:rsid w:val="00221309"/>
    <w:rsid w:val="00221F0E"/>
    <w:rsid w:val="00222132"/>
    <w:rsid w:val="00222A41"/>
    <w:rsid w:val="00223279"/>
    <w:rsid w:val="002235BA"/>
    <w:rsid w:val="002238EF"/>
    <w:rsid w:val="00224233"/>
    <w:rsid w:val="00224444"/>
    <w:rsid w:val="002248F3"/>
    <w:rsid w:val="002252C0"/>
    <w:rsid w:val="00225D84"/>
    <w:rsid w:val="00225F87"/>
    <w:rsid w:val="0022615E"/>
    <w:rsid w:val="002269E0"/>
    <w:rsid w:val="002272D7"/>
    <w:rsid w:val="00227448"/>
    <w:rsid w:val="002302D0"/>
    <w:rsid w:val="002304F2"/>
    <w:rsid w:val="00230A1B"/>
    <w:rsid w:val="00230B6A"/>
    <w:rsid w:val="0023122C"/>
    <w:rsid w:val="00231502"/>
    <w:rsid w:val="002315E2"/>
    <w:rsid w:val="00231866"/>
    <w:rsid w:val="00231C98"/>
    <w:rsid w:val="00231DC3"/>
    <w:rsid w:val="00232445"/>
    <w:rsid w:val="00232D0C"/>
    <w:rsid w:val="002336BA"/>
    <w:rsid w:val="00234313"/>
    <w:rsid w:val="00234945"/>
    <w:rsid w:val="00235CD5"/>
    <w:rsid w:val="00236A67"/>
    <w:rsid w:val="00236B19"/>
    <w:rsid w:val="00236C31"/>
    <w:rsid w:val="00236C3D"/>
    <w:rsid w:val="00236C88"/>
    <w:rsid w:val="00237056"/>
    <w:rsid w:val="002370D0"/>
    <w:rsid w:val="00237364"/>
    <w:rsid w:val="0023780B"/>
    <w:rsid w:val="002378C2"/>
    <w:rsid w:val="00240363"/>
    <w:rsid w:val="002405AE"/>
    <w:rsid w:val="00240735"/>
    <w:rsid w:val="002409A2"/>
    <w:rsid w:val="0024170A"/>
    <w:rsid w:val="00242AE7"/>
    <w:rsid w:val="00242BB2"/>
    <w:rsid w:val="00242F1A"/>
    <w:rsid w:val="00242F3E"/>
    <w:rsid w:val="00243BDE"/>
    <w:rsid w:val="00244187"/>
    <w:rsid w:val="00244226"/>
    <w:rsid w:val="00244C6F"/>
    <w:rsid w:val="002454C4"/>
    <w:rsid w:val="00245970"/>
    <w:rsid w:val="00245A24"/>
    <w:rsid w:val="00245AE3"/>
    <w:rsid w:val="00245B9C"/>
    <w:rsid w:val="0024639A"/>
    <w:rsid w:val="002465A8"/>
    <w:rsid w:val="00247A75"/>
    <w:rsid w:val="00247E17"/>
    <w:rsid w:val="002500D0"/>
    <w:rsid w:val="002501E1"/>
    <w:rsid w:val="00250337"/>
    <w:rsid w:val="002508FD"/>
    <w:rsid w:val="00251335"/>
    <w:rsid w:val="00251FED"/>
    <w:rsid w:val="002521FD"/>
    <w:rsid w:val="00252A78"/>
    <w:rsid w:val="00252DE4"/>
    <w:rsid w:val="00252DF6"/>
    <w:rsid w:val="002533D2"/>
    <w:rsid w:val="0025385E"/>
    <w:rsid w:val="00254702"/>
    <w:rsid w:val="002549BB"/>
    <w:rsid w:val="00254AFE"/>
    <w:rsid w:val="00254C0B"/>
    <w:rsid w:val="0025518D"/>
    <w:rsid w:val="00255B3D"/>
    <w:rsid w:val="002562FB"/>
    <w:rsid w:val="0025720F"/>
    <w:rsid w:val="0025767B"/>
    <w:rsid w:val="00257BA8"/>
    <w:rsid w:val="002600C5"/>
    <w:rsid w:val="0026076E"/>
    <w:rsid w:val="00260BD5"/>
    <w:rsid w:val="00260C7B"/>
    <w:rsid w:val="00261258"/>
    <w:rsid w:val="00261552"/>
    <w:rsid w:val="0026195A"/>
    <w:rsid w:val="00261CA8"/>
    <w:rsid w:val="002621BD"/>
    <w:rsid w:val="002622A5"/>
    <w:rsid w:val="00262FAA"/>
    <w:rsid w:val="002640E7"/>
    <w:rsid w:val="00264A15"/>
    <w:rsid w:val="0026558A"/>
    <w:rsid w:val="002657DC"/>
    <w:rsid w:val="00265D3C"/>
    <w:rsid w:val="00265EEE"/>
    <w:rsid w:val="0026614F"/>
    <w:rsid w:val="002661C2"/>
    <w:rsid w:val="00266B0B"/>
    <w:rsid w:val="00266EEA"/>
    <w:rsid w:val="00266EFC"/>
    <w:rsid w:val="00267996"/>
    <w:rsid w:val="00267DE5"/>
    <w:rsid w:val="00267F41"/>
    <w:rsid w:val="00270011"/>
    <w:rsid w:val="00270E14"/>
    <w:rsid w:val="002716B5"/>
    <w:rsid w:val="00271A54"/>
    <w:rsid w:val="00271AEF"/>
    <w:rsid w:val="00271DCB"/>
    <w:rsid w:val="00272124"/>
    <w:rsid w:val="00272364"/>
    <w:rsid w:val="00272A9B"/>
    <w:rsid w:val="00273105"/>
    <w:rsid w:val="002733B8"/>
    <w:rsid w:val="00273619"/>
    <w:rsid w:val="00275282"/>
    <w:rsid w:val="0027573B"/>
    <w:rsid w:val="00275D99"/>
    <w:rsid w:val="00275DE0"/>
    <w:rsid w:val="0027715D"/>
    <w:rsid w:val="0027731A"/>
    <w:rsid w:val="00277A49"/>
    <w:rsid w:val="00277E58"/>
    <w:rsid w:val="0028026E"/>
    <w:rsid w:val="00280327"/>
    <w:rsid w:val="00280382"/>
    <w:rsid w:val="002804DD"/>
    <w:rsid w:val="00280944"/>
    <w:rsid w:val="002809F0"/>
    <w:rsid w:val="00280A48"/>
    <w:rsid w:val="00281480"/>
    <w:rsid w:val="00281979"/>
    <w:rsid w:val="00281A61"/>
    <w:rsid w:val="00281C20"/>
    <w:rsid w:val="00283023"/>
    <w:rsid w:val="002832DC"/>
    <w:rsid w:val="00283AB6"/>
    <w:rsid w:val="0028416F"/>
    <w:rsid w:val="002842E9"/>
    <w:rsid w:val="00284902"/>
    <w:rsid w:val="00285036"/>
    <w:rsid w:val="002855B1"/>
    <w:rsid w:val="00285913"/>
    <w:rsid w:val="00286440"/>
    <w:rsid w:val="00287912"/>
    <w:rsid w:val="00287CE9"/>
    <w:rsid w:val="002904AD"/>
    <w:rsid w:val="002908DA"/>
    <w:rsid w:val="00291328"/>
    <w:rsid w:val="00291C26"/>
    <w:rsid w:val="00292311"/>
    <w:rsid w:val="002925DA"/>
    <w:rsid w:val="00292C0C"/>
    <w:rsid w:val="00292F62"/>
    <w:rsid w:val="00293006"/>
    <w:rsid w:val="002949B8"/>
    <w:rsid w:val="002950D5"/>
    <w:rsid w:val="00295334"/>
    <w:rsid w:val="002954B9"/>
    <w:rsid w:val="00295A75"/>
    <w:rsid w:val="00296D38"/>
    <w:rsid w:val="00296D40"/>
    <w:rsid w:val="002975EC"/>
    <w:rsid w:val="00297EDD"/>
    <w:rsid w:val="00297FA0"/>
    <w:rsid w:val="002A0182"/>
    <w:rsid w:val="002A071C"/>
    <w:rsid w:val="002A0B88"/>
    <w:rsid w:val="002A0FA9"/>
    <w:rsid w:val="002A22E6"/>
    <w:rsid w:val="002A23DD"/>
    <w:rsid w:val="002A2C62"/>
    <w:rsid w:val="002A32DF"/>
    <w:rsid w:val="002A4165"/>
    <w:rsid w:val="002A44A5"/>
    <w:rsid w:val="002A4A18"/>
    <w:rsid w:val="002A642F"/>
    <w:rsid w:val="002A6E20"/>
    <w:rsid w:val="002A6E7F"/>
    <w:rsid w:val="002A7961"/>
    <w:rsid w:val="002A79CA"/>
    <w:rsid w:val="002B0046"/>
    <w:rsid w:val="002B02B1"/>
    <w:rsid w:val="002B08E6"/>
    <w:rsid w:val="002B08F6"/>
    <w:rsid w:val="002B0BFD"/>
    <w:rsid w:val="002B0F15"/>
    <w:rsid w:val="002B1024"/>
    <w:rsid w:val="002B12AA"/>
    <w:rsid w:val="002B12D9"/>
    <w:rsid w:val="002B19BA"/>
    <w:rsid w:val="002B1B3A"/>
    <w:rsid w:val="002B1BA5"/>
    <w:rsid w:val="002B2683"/>
    <w:rsid w:val="002B2CE3"/>
    <w:rsid w:val="002B2F64"/>
    <w:rsid w:val="002B30CC"/>
    <w:rsid w:val="002B32EA"/>
    <w:rsid w:val="002B3D52"/>
    <w:rsid w:val="002B3FA2"/>
    <w:rsid w:val="002B46A7"/>
    <w:rsid w:val="002B48A6"/>
    <w:rsid w:val="002B4A5B"/>
    <w:rsid w:val="002B4B8B"/>
    <w:rsid w:val="002B4CDB"/>
    <w:rsid w:val="002B560E"/>
    <w:rsid w:val="002B6A6B"/>
    <w:rsid w:val="002B7807"/>
    <w:rsid w:val="002B7A9F"/>
    <w:rsid w:val="002B7BA3"/>
    <w:rsid w:val="002C02D4"/>
    <w:rsid w:val="002C063C"/>
    <w:rsid w:val="002C16B0"/>
    <w:rsid w:val="002C2244"/>
    <w:rsid w:val="002C2722"/>
    <w:rsid w:val="002C272D"/>
    <w:rsid w:val="002C2C3B"/>
    <w:rsid w:val="002C2E01"/>
    <w:rsid w:val="002C2E4A"/>
    <w:rsid w:val="002C2E93"/>
    <w:rsid w:val="002C329B"/>
    <w:rsid w:val="002C3583"/>
    <w:rsid w:val="002C3C41"/>
    <w:rsid w:val="002C455F"/>
    <w:rsid w:val="002C4670"/>
    <w:rsid w:val="002C4689"/>
    <w:rsid w:val="002C46F4"/>
    <w:rsid w:val="002C4E3E"/>
    <w:rsid w:val="002C4E88"/>
    <w:rsid w:val="002C5039"/>
    <w:rsid w:val="002C50AE"/>
    <w:rsid w:val="002C58FB"/>
    <w:rsid w:val="002C6698"/>
    <w:rsid w:val="002C6D72"/>
    <w:rsid w:val="002C7441"/>
    <w:rsid w:val="002D0643"/>
    <w:rsid w:val="002D06B1"/>
    <w:rsid w:val="002D10B3"/>
    <w:rsid w:val="002D1EE2"/>
    <w:rsid w:val="002D26CE"/>
    <w:rsid w:val="002D29E8"/>
    <w:rsid w:val="002D2CB7"/>
    <w:rsid w:val="002D3A7D"/>
    <w:rsid w:val="002D3ACD"/>
    <w:rsid w:val="002D3EB8"/>
    <w:rsid w:val="002D4017"/>
    <w:rsid w:val="002D4CEC"/>
    <w:rsid w:val="002D5AF3"/>
    <w:rsid w:val="002D6582"/>
    <w:rsid w:val="002D6636"/>
    <w:rsid w:val="002D6D58"/>
    <w:rsid w:val="002D7F45"/>
    <w:rsid w:val="002E0174"/>
    <w:rsid w:val="002E0A30"/>
    <w:rsid w:val="002E0F1E"/>
    <w:rsid w:val="002E1701"/>
    <w:rsid w:val="002E19BE"/>
    <w:rsid w:val="002E1A37"/>
    <w:rsid w:val="002E29E7"/>
    <w:rsid w:val="002E2B30"/>
    <w:rsid w:val="002E3222"/>
    <w:rsid w:val="002E344F"/>
    <w:rsid w:val="002E3BB9"/>
    <w:rsid w:val="002E445A"/>
    <w:rsid w:val="002E5B63"/>
    <w:rsid w:val="002E5DC2"/>
    <w:rsid w:val="002E6556"/>
    <w:rsid w:val="002E6633"/>
    <w:rsid w:val="002E706A"/>
    <w:rsid w:val="002E755A"/>
    <w:rsid w:val="002E765A"/>
    <w:rsid w:val="002E7AE8"/>
    <w:rsid w:val="002E7C4C"/>
    <w:rsid w:val="002F0234"/>
    <w:rsid w:val="002F03CA"/>
    <w:rsid w:val="002F0757"/>
    <w:rsid w:val="002F0B05"/>
    <w:rsid w:val="002F1556"/>
    <w:rsid w:val="002F1A0A"/>
    <w:rsid w:val="002F1C03"/>
    <w:rsid w:val="002F205A"/>
    <w:rsid w:val="002F20D1"/>
    <w:rsid w:val="002F237C"/>
    <w:rsid w:val="002F2495"/>
    <w:rsid w:val="002F3055"/>
    <w:rsid w:val="002F3BE2"/>
    <w:rsid w:val="002F3D58"/>
    <w:rsid w:val="002F3E55"/>
    <w:rsid w:val="002F450D"/>
    <w:rsid w:val="002F48D6"/>
    <w:rsid w:val="002F5531"/>
    <w:rsid w:val="002F5A1B"/>
    <w:rsid w:val="002F5DFA"/>
    <w:rsid w:val="002F5EBD"/>
    <w:rsid w:val="002F7696"/>
    <w:rsid w:val="002F792D"/>
    <w:rsid w:val="003003EA"/>
    <w:rsid w:val="00300A1C"/>
    <w:rsid w:val="00300C29"/>
    <w:rsid w:val="00301157"/>
    <w:rsid w:val="0030127B"/>
    <w:rsid w:val="00301CCB"/>
    <w:rsid w:val="00302AD3"/>
    <w:rsid w:val="00303205"/>
    <w:rsid w:val="0030323F"/>
    <w:rsid w:val="003034F6"/>
    <w:rsid w:val="00303893"/>
    <w:rsid w:val="00303905"/>
    <w:rsid w:val="00304188"/>
    <w:rsid w:val="00304302"/>
    <w:rsid w:val="0030444C"/>
    <w:rsid w:val="00304465"/>
    <w:rsid w:val="003048C4"/>
    <w:rsid w:val="00304D2F"/>
    <w:rsid w:val="00305D34"/>
    <w:rsid w:val="00305ED2"/>
    <w:rsid w:val="00306450"/>
    <w:rsid w:val="003064F7"/>
    <w:rsid w:val="003070CA"/>
    <w:rsid w:val="00307230"/>
    <w:rsid w:val="0030798F"/>
    <w:rsid w:val="00310DA2"/>
    <w:rsid w:val="00310DFD"/>
    <w:rsid w:val="0031163A"/>
    <w:rsid w:val="00311836"/>
    <w:rsid w:val="00311EB3"/>
    <w:rsid w:val="003121E7"/>
    <w:rsid w:val="0031233B"/>
    <w:rsid w:val="00312696"/>
    <w:rsid w:val="003139AF"/>
    <w:rsid w:val="00314064"/>
    <w:rsid w:val="0031437D"/>
    <w:rsid w:val="0031452E"/>
    <w:rsid w:val="003147FF"/>
    <w:rsid w:val="00314B32"/>
    <w:rsid w:val="003151DC"/>
    <w:rsid w:val="00315250"/>
    <w:rsid w:val="00315471"/>
    <w:rsid w:val="00315611"/>
    <w:rsid w:val="0031566A"/>
    <w:rsid w:val="003157AE"/>
    <w:rsid w:val="0031589C"/>
    <w:rsid w:val="00315D6C"/>
    <w:rsid w:val="00316581"/>
    <w:rsid w:val="00316A27"/>
    <w:rsid w:val="00316B10"/>
    <w:rsid w:val="00316CE0"/>
    <w:rsid w:val="00316E41"/>
    <w:rsid w:val="0031709A"/>
    <w:rsid w:val="00320C61"/>
    <w:rsid w:val="003213B4"/>
    <w:rsid w:val="0032159D"/>
    <w:rsid w:val="00321AA5"/>
    <w:rsid w:val="00321AF6"/>
    <w:rsid w:val="00321E88"/>
    <w:rsid w:val="00322163"/>
    <w:rsid w:val="003225D0"/>
    <w:rsid w:val="00322A37"/>
    <w:rsid w:val="00322D59"/>
    <w:rsid w:val="00323301"/>
    <w:rsid w:val="00325A86"/>
    <w:rsid w:val="00325DB1"/>
    <w:rsid w:val="0032739F"/>
    <w:rsid w:val="003278E3"/>
    <w:rsid w:val="00330464"/>
    <w:rsid w:val="003304D9"/>
    <w:rsid w:val="00330859"/>
    <w:rsid w:val="00330D33"/>
    <w:rsid w:val="00331104"/>
    <w:rsid w:val="0033141F"/>
    <w:rsid w:val="0033175E"/>
    <w:rsid w:val="00331C8B"/>
    <w:rsid w:val="00331D34"/>
    <w:rsid w:val="00332266"/>
    <w:rsid w:val="003325A6"/>
    <w:rsid w:val="00332606"/>
    <w:rsid w:val="0033297B"/>
    <w:rsid w:val="00332F08"/>
    <w:rsid w:val="00333759"/>
    <w:rsid w:val="003341EC"/>
    <w:rsid w:val="003347D8"/>
    <w:rsid w:val="00335116"/>
    <w:rsid w:val="00335D1D"/>
    <w:rsid w:val="00335D67"/>
    <w:rsid w:val="00335EE7"/>
    <w:rsid w:val="00336239"/>
    <w:rsid w:val="003367F0"/>
    <w:rsid w:val="00340052"/>
    <w:rsid w:val="00340B23"/>
    <w:rsid w:val="00341313"/>
    <w:rsid w:val="0034161F"/>
    <w:rsid w:val="00341ADE"/>
    <w:rsid w:val="003425F4"/>
    <w:rsid w:val="00342B39"/>
    <w:rsid w:val="00343A40"/>
    <w:rsid w:val="00343B03"/>
    <w:rsid w:val="00343BC3"/>
    <w:rsid w:val="00343DED"/>
    <w:rsid w:val="00343E22"/>
    <w:rsid w:val="00343E8E"/>
    <w:rsid w:val="00343EE8"/>
    <w:rsid w:val="003441F6"/>
    <w:rsid w:val="003443E2"/>
    <w:rsid w:val="00344D68"/>
    <w:rsid w:val="00344E37"/>
    <w:rsid w:val="00345ED7"/>
    <w:rsid w:val="0034652C"/>
    <w:rsid w:val="00346CDB"/>
    <w:rsid w:val="00346DC8"/>
    <w:rsid w:val="00347192"/>
    <w:rsid w:val="00347837"/>
    <w:rsid w:val="00347C3D"/>
    <w:rsid w:val="00347F53"/>
    <w:rsid w:val="00350033"/>
    <w:rsid w:val="003500FE"/>
    <w:rsid w:val="003504FC"/>
    <w:rsid w:val="00350961"/>
    <w:rsid w:val="00351388"/>
    <w:rsid w:val="0035206D"/>
    <w:rsid w:val="0035251C"/>
    <w:rsid w:val="003525BB"/>
    <w:rsid w:val="00352A5D"/>
    <w:rsid w:val="00352E7E"/>
    <w:rsid w:val="00352F9D"/>
    <w:rsid w:val="003537E7"/>
    <w:rsid w:val="00353BE8"/>
    <w:rsid w:val="00353E07"/>
    <w:rsid w:val="00353F33"/>
    <w:rsid w:val="00353F87"/>
    <w:rsid w:val="003549BD"/>
    <w:rsid w:val="00354F43"/>
    <w:rsid w:val="00355B5B"/>
    <w:rsid w:val="00356554"/>
    <w:rsid w:val="00356C97"/>
    <w:rsid w:val="00356FED"/>
    <w:rsid w:val="0035774D"/>
    <w:rsid w:val="00357826"/>
    <w:rsid w:val="00357B65"/>
    <w:rsid w:val="00357C69"/>
    <w:rsid w:val="00357D01"/>
    <w:rsid w:val="003600B6"/>
    <w:rsid w:val="00360F71"/>
    <w:rsid w:val="00361090"/>
    <w:rsid w:val="003611AB"/>
    <w:rsid w:val="00361434"/>
    <w:rsid w:val="00361689"/>
    <w:rsid w:val="00362BC3"/>
    <w:rsid w:val="00363166"/>
    <w:rsid w:val="003637CB"/>
    <w:rsid w:val="003639BD"/>
    <w:rsid w:val="00363D16"/>
    <w:rsid w:val="00364205"/>
    <w:rsid w:val="003646BB"/>
    <w:rsid w:val="00364C1C"/>
    <w:rsid w:val="003650B8"/>
    <w:rsid w:val="003653CC"/>
    <w:rsid w:val="003656BE"/>
    <w:rsid w:val="003659A2"/>
    <w:rsid w:val="00365ECF"/>
    <w:rsid w:val="003663FB"/>
    <w:rsid w:val="00366E64"/>
    <w:rsid w:val="00366EB0"/>
    <w:rsid w:val="003672DA"/>
    <w:rsid w:val="00367569"/>
    <w:rsid w:val="00367E46"/>
    <w:rsid w:val="003709C4"/>
    <w:rsid w:val="00370EA4"/>
    <w:rsid w:val="00371597"/>
    <w:rsid w:val="00371C90"/>
    <w:rsid w:val="00372960"/>
    <w:rsid w:val="00372F3E"/>
    <w:rsid w:val="00373038"/>
    <w:rsid w:val="00373233"/>
    <w:rsid w:val="00373995"/>
    <w:rsid w:val="00373D0F"/>
    <w:rsid w:val="00375948"/>
    <w:rsid w:val="003759F3"/>
    <w:rsid w:val="00375B85"/>
    <w:rsid w:val="00375CC9"/>
    <w:rsid w:val="00377161"/>
    <w:rsid w:val="00377658"/>
    <w:rsid w:val="003778AE"/>
    <w:rsid w:val="00377A44"/>
    <w:rsid w:val="00377BA0"/>
    <w:rsid w:val="00377EAA"/>
    <w:rsid w:val="003809D6"/>
    <w:rsid w:val="00380CF4"/>
    <w:rsid w:val="003817D8"/>
    <w:rsid w:val="00381993"/>
    <w:rsid w:val="00381C86"/>
    <w:rsid w:val="00382477"/>
    <w:rsid w:val="00382AD3"/>
    <w:rsid w:val="00383210"/>
    <w:rsid w:val="00384266"/>
    <w:rsid w:val="003842C0"/>
    <w:rsid w:val="00384379"/>
    <w:rsid w:val="00384674"/>
    <w:rsid w:val="003849FE"/>
    <w:rsid w:val="00385340"/>
    <w:rsid w:val="0038546B"/>
    <w:rsid w:val="00385BE7"/>
    <w:rsid w:val="00385D5E"/>
    <w:rsid w:val="00385DC2"/>
    <w:rsid w:val="00386623"/>
    <w:rsid w:val="00387333"/>
    <w:rsid w:val="0038771F"/>
    <w:rsid w:val="003879BD"/>
    <w:rsid w:val="00387AC3"/>
    <w:rsid w:val="00387B78"/>
    <w:rsid w:val="00387D0D"/>
    <w:rsid w:val="003904CB"/>
    <w:rsid w:val="00390F1C"/>
    <w:rsid w:val="00391043"/>
    <w:rsid w:val="003913D0"/>
    <w:rsid w:val="00391BFC"/>
    <w:rsid w:val="00391E39"/>
    <w:rsid w:val="00392093"/>
    <w:rsid w:val="003922BB"/>
    <w:rsid w:val="00392851"/>
    <w:rsid w:val="00392E46"/>
    <w:rsid w:val="003936E1"/>
    <w:rsid w:val="00393F43"/>
    <w:rsid w:val="00393F74"/>
    <w:rsid w:val="00394539"/>
    <w:rsid w:val="003945FF"/>
    <w:rsid w:val="003952AB"/>
    <w:rsid w:val="00395582"/>
    <w:rsid w:val="00396080"/>
    <w:rsid w:val="00396298"/>
    <w:rsid w:val="00396E10"/>
    <w:rsid w:val="0039730E"/>
    <w:rsid w:val="003974BB"/>
    <w:rsid w:val="00397C94"/>
    <w:rsid w:val="00397F9B"/>
    <w:rsid w:val="003A0495"/>
    <w:rsid w:val="003A122B"/>
    <w:rsid w:val="003A1A1E"/>
    <w:rsid w:val="003A1B8C"/>
    <w:rsid w:val="003A1C8E"/>
    <w:rsid w:val="003A1C90"/>
    <w:rsid w:val="003A2222"/>
    <w:rsid w:val="003A22B5"/>
    <w:rsid w:val="003A25CB"/>
    <w:rsid w:val="003A29A4"/>
    <w:rsid w:val="003A2B5B"/>
    <w:rsid w:val="003A2BD3"/>
    <w:rsid w:val="003A323B"/>
    <w:rsid w:val="003A39E9"/>
    <w:rsid w:val="003A39F4"/>
    <w:rsid w:val="003A3BB9"/>
    <w:rsid w:val="003A3E30"/>
    <w:rsid w:val="003A522B"/>
    <w:rsid w:val="003A55D0"/>
    <w:rsid w:val="003A57DF"/>
    <w:rsid w:val="003A6343"/>
    <w:rsid w:val="003A6401"/>
    <w:rsid w:val="003A76D2"/>
    <w:rsid w:val="003B09A2"/>
    <w:rsid w:val="003B0A4A"/>
    <w:rsid w:val="003B2653"/>
    <w:rsid w:val="003B2EB7"/>
    <w:rsid w:val="003B307F"/>
    <w:rsid w:val="003B3AB1"/>
    <w:rsid w:val="003B414A"/>
    <w:rsid w:val="003B516F"/>
    <w:rsid w:val="003B5764"/>
    <w:rsid w:val="003B5B4D"/>
    <w:rsid w:val="003B6803"/>
    <w:rsid w:val="003B6C05"/>
    <w:rsid w:val="003B7565"/>
    <w:rsid w:val="003B7A1B"/>
    <w:rsid w:val="003B7BA2"/>
    <w:rsid w:val="003B7F51"/>
    <w:rsid w:val="003B7F5C"/>
    <w:rsid w:val="003C0857"/>
    <w:rsid w:val="003C0A6E"/>
    <w:rsid w:val="003C0B99"/>
    <w:rsid w:val="003C0DF6"/>
    <w:rsid w:val="003C11BA"/>
    <w:rsid w:val="003C123B"/>
    <w:rsid w:val="003C1279"/>
    <w:rsid w:val="003C132B"/>
    <w:rsid w:val="003C1752"/>
    <w:rsid w:val="003C197E"/>
    <w:rsid w:val="003C2315"/>
    <w:rsid w:val="003C236B"/>
    <w:rsid w:val="003C27CD"/>
    <w:rsid w:val="003C2AF6"/>
    <w:rsid w:val="003C3373"/>
    <w:rsid w:val="003C3917"/>
    <w:rsid w:val="003C39D1"/>
    <w:rsid w:val="003C3B73"/>
    <w:rsid w:val="003C3E73"/>
    <w:rsid w:val="003C405F"/>
    <w:rsid w:val="003C416A"/>
    <w:rsid w:val="003C4172"/>
    <w:rsid w:val="003C4174"/>
    <w:rsid w:val="003C4618"/>
    <w:rsid w:val="003C4AC6"/>
    <w:rsid w:val="003C4AEE"/>
    <w:rsid w:val="003C4C11"/>
    <w:rsid w:val="003C56DE"/>
    <w:rsid w:val="003C5774"/>
    <w:rsid w:val="003C65E5"/>
    <w:rsid w:val="003C670E"/>
    <w:rsid w:val="003C7018"/>
    <w:rsid w:val="003C7C53"/>
    <w:rsid w:val="003C7CB9"/>
    <w:rsid w:val="003D000B"/>
    <w:rsid w:val="003D015E"/>
    <w:rsid w:val="003D1497"/>
    <w:rsid w:val="003D1D12"/>
    <w:rsid w:val="003D1FD8"/>
    <w:rsid w:val="003D25BA"/>
    <w:rsid w:val="003D284C"/>
    <w:rsid w:val="003D28B6"/>
    <w:rsid w:val="003D3ABE"/>
    <w:rsid w:val="003D4411"/>
    <w:rsid w:val="003D4703"/>
    <w:rsid w:val="003D4770"/>
    <w:rsid w:val="003D47E5"/>
    <w:rsid w:val="003D4D03"/>
    <w:rsid w:val="003D51A4"/>
    <w:rsid w:val="003D52B1"/>
    <w:rsid w:val="003D53B0"/>
    <w:rsid w:val="003D632F"/>
    <w:rsid w:val="003D6D5E"/>
    <w:rsid w:val="003D7CD0"/>
    <w:rsid w:val="003D7FA8"/>
    <w:rsid w:val="003E0613"/>
    <w:rsid w:val="003E0674"/>
    <w:rsid w:val="003E08DD"/>
    <w:rsid w:val="003E08EF"/>
    <w:rsid w:val="003E0AB2"/>
    <w:rsid w:val="003E0F75"/>
    <w:rsid w:val="003E1036"/>
    <w:rsid w:val="003E11B8"/>
    <w:rsid w:val="003E127A"/>
    <w:rsid w:val="003E12BF"/>
    <w:rsid w:val="003E1834"/>
    <w:rsid w:val="003E1A51"/>
    <w:rsid w:val="003E1F2A"/>
    <w:rsid w:val="003E296A"/>
    <w:rsid w:val="003E355C"/>
    <w:rsid w:val="003E3644"/>
    <w:rsid w:val="003E37AE"/>
    <w:rsid w:val="003E384E"/>
    <w:rsid w:val="003E3BB4"/>
    <w:rsid w:val="003E3BB8"/>
    <w:rsid w:val="003E42EB"/>
    <w:rsid w:val="003E4EA3"/>
    <w:rsid w:val="003E4EA8"/>
    <w:rsid w:val="003E566D"/>
    <w:rsid w:val="003E5870"/>
    <w:rsid w:val="003E5F9D"/>
    <w:rsid w:val="003E667A"/>
    <w:rsid w:val="003E6B2E"/>
    <w:rsid w:val="003E707A"/>
    <w:rsid w:val="003E7658"/>
    <w:rsid w:val="003E7EFB"/>
    <w:rsid w:val="003F0446"/>
    <w:rsid w:val="003F08FB"/>
    <w:rsid w:val="003F0EE3"/>
    <w:rsid w:val="003F163F"/>
    <w:rsid w:val="003F16A7"/>
    <w:rsid w:val="003F1E85"/>
    <w:rsid w:val="003F2445"/>
    <w:rsid w:val="003F267F"/>
    <w:rsid w:val="003F2B2C"/>
    <w:rsid w:val="003F2EA8"/>
    <w:rsid w:val="003F301D"/>
    <w:rsid w:val="003F3531"/>
    <w:rsid w:val="003F3B6C"/>
    <w:rsid w:val="003F3C9E"/>
    <w:rsid w:val="003F3FBE"/>
    <w:rsid w:val="003F4661"/>
    <w:rsid w:val="003F4DDB"/>
    <w:rsid w:val="003F51B4"/>
    <w:rsid w:val="003F5ECA"/>
    <w:rsid w:val="003F67F5"/>
    <w:rsid w:val="003F68CE"/>
    <w:rsid w:val="003F6F91"/>
    <w:rsid w:val="003F7276"/>
    <w:rsid w:val="003F7709"/>
    <w:rsid w:val="003F7EB5"/>
    <w:rsid w:val="003F7EBA"/>
    <w:rsid w:val="0040062F"/>
    <w:rsid w:val="00400BFC"/>
    <w:rsid w:val="0040115D"/>
    <w:rsid w:val="00401B77"/>
    <w:rsid w:val="00401E2E"/>
    <w:rsid w:val="00402317"/>
    <w:rsid w:val="0040272B"/>
    <w:rsid w:val="00402731"/>
    <w:rsid w:val="00402870"/>
    <w:rsid w:val="0040315D"/>
    <w:rsid w:val="004036D8"/>
    <w:rsid w:val="004036EF"/>
    <w:rsid w:val="004037AC"/>
    <w:rsid w:val="00403CFF"/>
    <w:rsid w:val="00404093"/>
    <w:rsid w:val="00404288"/>
    <w:rsid w:val="004044C7"/>
    <w:rsid w:val="00404C8B"/>
    <w:rsid w:val="00404F7D"/>
    <w:rsid w:val="004056FB"/>
    <w:rsid w:val="00405C4F"/>
    <w:rsid w:val="004064A9"/>
    <w:rsid w:val="004067BD"/>
    <w:rsid w:val="00406AA1"/>
    <w:rsid w:val="00407BBC"/>
    <w:rsid w:val="00407E3A"/>
    <w:rsid w:val="00407EF6"/>
    <w:rsid w:val="00410813"/>
    <w:rsid w:val="00410858"/>
    <w:rsid w:val="00410B24"/>
    <w:rsid w:val="004114B6"/>
    <w:rsid w:val="004120B5"/>
    <w:rsid w:val="004122EF"/>
    <w:rsid w:val="0041237D"/>
    <w:rsid w:val="0041369D"/>
    <w:rsid w:val="0041479D"/>
    <w:rsid w:val="00414A73"/>
    <w:rsid w:val="00414F7E"/>
    <w:rsid w:val="00415601"/>
    <w:rsid w:val="00415BCD"/>
    <w:rsid w:val="00415F36"/>
    <w:rsid w:val="00416390"/>
    <w:rsid w:val="00416654"/>
    <w:rsid w:val="00416A4B"/>
    <w:rsid w:val="00416AB8"/>
    <w:rsid w:val="00416F1E"/>
    <w:rsid w:val="0041703D"/>
    <w:rsid w:val="0041747C"/>
    <w:rsid w:val="00420D48"/>
    <w:rsid w:val="00421271"/>
    <w:rsid w:val="00421276"/>
    <w:rsid w:val="004212C8"/>
    <w:rsid w:val="0042137B"/>
    <w:rsid w:val="00421B2B"/>
    <w:rsid w:val="00421D23"/>
    <w:rsid w:val="00421DC8"/>
    <w:rsid w:val="00422405"/>
    <w:rsid w:val="004225B9"/>
    <w:rsid w:val="00422623"/>
    <w:rsid w:val="00422C76"/>
    <w:rsid w:val="00422DB5"/>
    <w:rsid w:val="00423781"/>
    <w:rsid w:val="00423891"/>
    <w:rsid w:val="00423B72"/>
    <w:rsid w:val="0042464F"/>
    <w:rsid w:val="00424BCC"/>
    <w:rsid w:val="00424D5E"/>
    <w:rsid w:val="00424E92"/>
    <w:rsid w:val="00425042"/>
    <w:rsid w:val="0042506B"/>
    <w:rsid w:val="0042517E"/>
    <w:rsid w:val="0042553C"/>
    <w:rsid w:val="00425624"/>
    <w:rsid w:val="004266F7"/>
    <w:rsid w:val="00426BD6"/>
    <w:rsid w:val="00426DCC"/>
    <w:rsid w:val="0042730B"/>
    <w:rsid w:val="004302D0"/>
    <w:rsid w:val="00430D70"/>
    <w:rsid w:val="00431067"/>
    <w:rsid w:val="0043176F"/>
    <w:rsid w:val="00431D73"/>
    <w:rsid w:val="0043213B"/>
    <w:rsid w:val="0043295F"/>
    <w:rsid w:val="00432B4E"/>
    <w:rsid w:val="00432DBA"/>
    <w:rsid w:val="00432EB1"/>
    <w:rsid w:val="004336A6"/>
    <w:rsid w:val="00433C5C"/>
    <w:rsid w:val="00433D0E"/>
    <w:rsid w:val="00434439"/>
    <w:rsid w:val="004345E3"/>
    <w:rsid w:val="0043489E"/>
    <w:rsid w:val="0043520B"/>
    <w:rsid w:val="004355E3"/>
    <w:rsid w:val="00435856"/>
    <w:rsid w:val="00435882"/>
    <w:rsid w:val="00435C14"/>
    <w:rsid w:val="00435C7D"/>
    <w:rsid w:val="00436617"/>
    <w:rsid w:val="00436BBA"/>
    <w:rsid w:val="004374C3"/>
    <w:rsid w:val="00437542"/>
    <w:rsid w:val="0043780E"/>
    <w:rsid w:val="00437FEA"/>
    <w:rsid w:val="004400E0"/>
    <w:rsid w:val="004403DB"/>
    <w:rsid w:val="0044050D"/>
    <w:rsid w:val="00440677"/>
    <w:rsid w:val="00440FAE"/>
    <w:rsid w:val="0044148D"/>
    <w:rsid w:val="0044161A"/>
    <w:rsid w:val="0044165E"/>
    <w:rsid w:val="004417D3"/>
    <w:rsid w:val="00441E9A"/>
    <w:rsid w:val="0044251E"/>
    <w:rsid w:val="004429CB"/>
    <w:rsid w:val="00443230"/>
    <w:rsid w:val="004445F7"/>
    <w:rsid w:val="00445678"/>
    <w:rsid w:val="0044616F"/>
    <w:rsid w:val="00446392"/>
    <w:rsid w:val="00447171"/>
    <w:rsid w:val="00447462"/>
    <w:rsid w:val="004475FF"/>
    <w:rsid w:val="00447AC2"/>
    <w:rsid w:val="00447BDD"/>
    <w:rsid w:val="0045028A"/>
    <w:rsid w:val="00450561"/>
    <w:rsid w:val="00450EBA"/>
    <w:rsid w:val="004510EA"/>
    <w:rsid w:val="00451311"/>
    <w:rsid w:val="004513E8"/>
    <w:rsid w:val="0045146B"/>
    <w:rsid w:val="004515E7"/>
    <w:rsid w:val="00451868"/>
    <w:rsid w:val="004518D9"/>
    <w:rsid w:val="0045195D"/>
    <w:rsid w:val="00452906"/>
    <w:rsid w:val="00453594"/>
    <w:rsid w:val="00453E58"/>
    <w:rsid w:val="00453F5C"/>
    <w:rsid w:val="00454671"/>
    <w:rsid w:val="00454994"/>
    <w:rsid w:val="004549F1"/>
    <w:rsid w:val="00454A49"/>
    <w:rsid w:val="00454B2B"/>
    <w:rsid w:val="00454D64"/>
    <w:rsid w:val="00454EF6"/>
    <w:rsid w:val="004551A5"/>
    <w:rsid w:val="004556A6"/>
    <w:rsid w:val="004560AF"/>
    <w:rsid w:val="00456785"/>
    <w:rsid w:val="004574FF"/>
    <w:rsid w:val="00457B18"/>
    <w:rsid w:val="00457BF3"/>
    <w:rsid w:val="00460291"/>
    <w:rsid w:val="004608F9"/>
    <w:rsid w:val="00460AB1"/>
    <w:rsid w:val="0046111F"/>
    <w:rsid w:val="0046299B"/>
    <w:rsid w:val="00463885"/>
    <w:rsid w:val="0046397B"/>
    <w:rsid w:val="00463C21"/>
    <w:rsid w:val="00463EFB"/>
    <w:rsid w:val="0046446F"/>
    <w:rsid w:val="00464C95"/>
    <w:rsid w:val="00464E0A"/>
    <w:rsid w:val="00464F6F"/>
    <w:rsid w:val="00466426"/>
    <w:rsid w:val="004673E4"/>
    <w:rsid w:val="00467830"/>
    <w:rsid w:val="00470270"/>
    <w:rsid w:val="004705C6"/>
    <w:rsid w:val="00470748"/>
    <w:rsid w:val="00470B9E"/>
    <w:rsid w:val="0047106D"/>
    <w:rsid w:val="00471126"/>
    <w:rsid w:val="004715B0"/>
    <w:rsid w:val="004718C7"/>
    <w:rsid w:val="004718E8"/>
    <w:rsid w:val="00471B64"/>
    <w:rsid w:val="00471EB7"/>
    <w:rsid w:val="00472172"/>
    <w:rsid w:val="0047235C"/>
    <w:rsid w:val="00472685"/>
    <w:rsid w:val="00472C88"/>
    <w:rsid w:val="00472D27"/>
    <w:rsid w:val="00472F17"/>
    <w:rsid w:val="0047340B"/>
    <w:rsid w:val="00473638"/>
    <w:rsid w:val="00473849"/>
    <w:rsid w:val="00473903"/>
    <w:rsid w:val="00473A4E"/>
    <w:rsid w:val="00473F36"/>
    <w:rsid w:val="00474259"/>
    <w:rsid w:val="00474C05"/>
    <w:rsid w:val="00474CA6"/>
    <w:rsid w:val="004751A5"/>
    <w:rsid w:val="004753E2"/>
    <w:rsid w:val="0047566A"/>
    <w:rsid w:val="00475730"/>
    <w:rsid w:val="0047621F"/>
    <w:rsid w:val="004769AC"/>
    <w:rsid w:val="0047730D"/>
    <w:rsid w:val="00477529"/>
    <w:rsid w:val="004779DE"/>
    <w:rsid w:val="00477D64"/>
    <w:rsid w:val="00480449"/>
    <w:rsid w:val="0048055D"/>
    <w:rsid w:val="00481644"/>
    <w:rsid w:val="004818AC"/>
    <w:rsid w:val="00481959"/>
    <w:rsid w:val="00481C80"/>
    <w:rsid w:val="004824B3"/>
    <w:rsid w:val="00482695"/>
    <w:rsid w:val="004837A3"/>
    <w:rsid w:val="00484019"/>
    <w:rsid w:val="004843D0"/>
    <w:rsid w:val="00484421"/>
    <w:rsid w:val="00485C17"/>
    <w:rsid w:val="00486848"/>
    <w:rsid w:val="00486A71"/>
    <w:rsid w:val="00486F27"/>
    <w:rsid w:val="004871B4"/>
    <w:rsid w:val="00487302"/>
    <w:rsid w:val="00487382"/>
    <w:rsid w:val="0048760D"/>
    <w:rsid w:val="00487AA2"/>
    <w:rsid w:val="00487BF9"/>
    <w:rsid w:val="00487D66"/>
    <w:rsid w:val="00487EAE"/>
    <w:rsid w:val="004901EB"/>
    <w:rsid w:val="0049021E"/>
    <w:rsid w:val="004904A0"/>
    <w:rsid w:val="004907A9"/>
    <w:rsid w:val="00490BFE"/>
    <w:rsid w:val="00491028"/>
    <w:rsid w:val="004911BC"/>
    <w:rsid w:val="004912AA"/>
    <w:rsid w:val="0049183E"/>
    <w:rsid w:val="004919A5"/>
    <w:rsid w:val="00491F1F"/>
    <w:rsid w:val="0049202C"/>
    <w:rsid w:val="00492706"/>
    <w:rsid w:val="00493DF9"/>
    <w:rsid w:val="0049436B"/>
    <w:rsid w:val="00494792"/>
    <w:rsid w:val="004948F5"/>
    <w:rsid w:val="0049560D"/>
    <w:rsid w:val="00495C6B"/>
    <w:rsid w:val="00496954"/>
    <w:rsid w:val="00497F8F"/>
    <w:rsid w:val="004A060D"/>
    <w:rsid w:val="004A0647"/>
    <w:rsid w:val="004A0665"/>
    <w:rsid w:val="004A0687"/>
    <w:rsid w:val="004A07A9"/>
    <w:rsid w:val="004A11E3"/>
    <w:rsid w:val="004A261B"/>
    <w:rsid w:val="004A29B7"/>
    <w:rsid w:val="004A2C13"/>
    <w:rsid w:val="004A3312"/>
    <w:rsid w:val="004A3345"/>
    <w:rsid w:val="004A3A53"/>
    <w:rsid w:val="004A3B41"/>
    <w:rsid w:val="004A3FDF"/>
    <w:rsid w:val="004A4239"/>
    <w:rsid w:val="004A44EA"/>
    <w:rsid w:val="004A44F7"/>
    <w:rsid w:val="004A490A"/>
    <w:rsid w:val="004A49A5"/>
    <w:rsid w:val="004A4B19"/>
    <w:rsid w:val="004A4ED6"/>
    <w:rsid w:val="004A549D"/>
    <w:rsid w:val="004A5658"/>
    <w:rsid w:val="004A6D99"/>
    <w:rsid w:val="004A7CBF"/>
    <w:rsid w:val="004A7E7D"/>
    <w:rsid w:val="004A7E98"/>
    <w:rsid w:val="004B0D17"/>
    <w:rsid w:val="004B0E54"/>
    <w:rsid w:val="004B12D8"/>
    <w:rsid w:val="004B2968"/>
    <w:rsid w:val="004B3DD3"/>
    <w:rsid w:val="004B4188"/>
    <w:rsid w:val="004B4242"/>
    <w:rsid w:val="004B527D"/>
    <w:rsid w:val="004B54DA"/>
    <w:rsid w:val="004B5725"/>
    <w:rsid w:val="004B6E33"/>
    <w:rsid w:val="004B72B2"/>
    <w:rsid w:val="004B7801"/>
    <w:rsid w:val="004B78EA"/>
    <w:rsid w:val="004B7960"/>
    <w:rsid w:val="004B7F45"/>
    <w:rsid w:val="004C029F"/>
    <w:rsid w:val="004C0E65"/>
    <w:rsid w:val="004C1609"/>
    <w:rsid w:val="004C2179"/>
    <w:rsid w:val="004C2D7F"/>
    <w:rsid w:val="004C365B"/>
    <w:rsid w:val="004C3675"/>
    <w:rsid w:val="004C52C8"/>
    <w:rsid w:val="004C57D3"/>
    <w:rsid w:val="004C6167"/>
    <w:rsid w:val="004C6245"/>
    <w:rsid w:val="004C6247"/>
    <w:rsid w:val="004C6C40"/>
    <w:rsid w:val="004C7065"/>
    <w:rsid w:val="004C7BDE"/>
    <w:rsid w:val="004D02A6"/>
    <w:rsid w:val="004D0435"/>
    <w:rsid w:val="004D099C"/>
    <w:rsid w:val="004D0B85"/>
    <w:rsid w:val="004D0BAE"/>
    <w:rsid w:val="004D1C4E"/>
    <w:rsid w:val="004D2084"/>
    <w:rsid w:val="004D2127"/>
    <w:rsid w:val="004D27F4"/>
    <w:rsid w:val="004D2A5D"/>
    <w:rsid w:val="004D2F16"/>
    <w:rsid w:val="004D4143"/>
    <w:rsid w:val="004D4223"/>
    <w:rsid w:val="004D4228"/>
    <w:rsid w:val="004D47F0"/>
    <w:rsid w:val="004D4CD1"/>
    <w:rsid w:val="004D525D"/>
    <w:rsid w:val="004D593A"/>
    <w:rsid w:val="004D618C"/>
    <w:rsid w:val="004D61DF"/>
    <w:rsid w:val="004D63A3"/>
    <w:rsid w:val="004D68C5"/>
    <w:rsid w:val="004D68C9"/>
    <w:rsid w:val="004D7695"/>
    <w:rsid w:val="004D778B"/>
    <w:rsid w:val="004D7ABE"/>
    <w:rsid w:val="004D7B38"/>
    <w:rsid w:val="004E01C1"/>
    <w:rsid w:val="004E01E3"/>
    <w:rsid w:val="004E04B3"/>
    <w:rsid w:val="004E0D6B"/>
    <w:rsid w:val="004E1028"/>
    <w:rsid w:val="004E1838"/>
    <w:rsid w:val="004E1B00"/>
    <w:rsid w:val="004E1F1C"/>
    <w:rsid w:val="004E2275"/>
    <w:rsid w:val="004E26D6"/>
    <w:rsid w:val="004E2B80"/>
    <w:rsid w:val="004E2EEE"/>
    <w:rsid w:val="004E3010"/>
    <w:rsid w:val="004E422D"/>
    <w:rsid w:val="004E4E4B"/>
    <w:rsid w:val="004E5493"/>
    <w:rsid w:val="004E54AB"/>
    <w:rsid w:val="004E5883"/>
    <w:rsid w:val="004E5D8F"/>
    <w:rsid w:val="004E6B9E"/>
    <w:rsid w:val="004E6C3E"/>
    <w:rsid w:val="004E6F80"/>
    <w:rsid w:val="004E7375"/>
    <w:rsid w:val="004E7EFC"/>
    <w:rsid w:val="004F0163"/>
    <w:rsid w:val="004F060C"/>
    <w:rsid w:val="004F0D90"/>
    <w:rsid w:val="004F16AC"/>
    <w:rsid w:val="004F173E"/>
    <w:rsid w:val="004F1D0A"/>
    <w:rsid w:val="004F1D62"/>
    <w:rsid w:val="004F1E2E"/>
    <w:rsid w:val="004F1ECA"/>
    <w:rsid w:val="004F210F"/>
    <w:rsid w:val="004F2A78"/>
    <w:rsid w:val="004F35A2"/>
    <w:rsid w:val="004F3AAA"/>
    <w:rsid w:val="004F3E84"/>
    <w:rsid w:val="004F407C"/>
    <w:rsid w:val="004F41F5"/>
    <w:rsid w:val="004F4502"/>
    <w:rsid w:val="004F4E97"/>
    <w:rsid w:val="004F537F"/>
    <w:rsid w:val="004F5406"/>
    <w:rsid w:val="004F55F3"/>
    <w:rsid w:val="004F7280"/>
    <w:rsid w:val="004F7D13"/>
    <w:rsid w:val="00501550"/>
    <w:rsid w:val="00501B4D"/>
    <w:rsid w:val="00501B5E"/>
    <w:rsid w:val="00502395"/>
    <w:rsid w:val="0050271A"/>
    <w:rsid w:val="005027D5"/>
    <w:rsid w:val="0050288F"/>
    <w:rsid w:val="00503660"/>
    <w:rsid w:val="00503EA8"/>
    <w:rsid w:val="0050428E"/>
    <w:rsid w:val="00504E34"/>
    <w:rsid w:val="00504E6D"/>
    <w:rsid w:val="00505EFB"/>
    <w:rsid w:val="0050681D"/>
    <w:rsid w:val="0050697E"/>
    <w:rsid w:val="005078C7"/>
    <w:rsid w:val="00507BD8"/>
    <w:rsid w:val="00507FBD"/>
    <w:rsid w:val="005107A8"/>
    <w:rsid w:val="00510CD2"/>
    <w:rsid w:val="00511106"/>
    <w:rsid w:val="005112BE"/>
    <w:rsid w:val="00513330"/>
    <w:rsid w:val="0051389C"/>
    <w:rsid w:val="005145E0"/>
    <w:rsid w:val="00515008"/>
    <w:rsid w:val="0051556B"/>
    <w:rsid w:val="005155FE"/>
    <w:rsid w:val="00515602"/>
    <w:rsid w:val="00516765"/>
    <w:rsid w:val="00516D29"/>
    <w:rsid w:val="0051756D"/>
    <w:rsid w:val="0051797A"/>
    <w:rsid w:val="00517F48"/>
    <w:rsid w:val="00520020"/>
    <w:rsid w:val="005210E9"/>
    <w:rsid w:val="00521C2E"/>
    <w:rsid w:val="00521D37"/>
    <w:rsid w:val="005221F6"/>
    <w:rsid w:val="005226EB"/>
    <w:rsid w:val="0052275E"/>
    <w:rsid w:val="00522AF0"/>
    <w:rsid w:val="005231AA"/>
    <w:rsid w:val="005237FA"/>
    <w:rsid w:val="005238A8"/>
    <w:rsid w:val="00523F8F"/>
    <w:rsid w:val="005242EF"/>
    <w:rsid w:val="0052477A"/>
    <w:rsid w:val="00524DD2"/>
    <w:rsid w:val="00525091"/>
    <w:rsid w:val="00525599"/>
    <w:rsid w:val="00525A47"/>
    <w:rsid w:val="005260DA"/>
    <w:rsid w:val="00526144"/>
    <w:rsid w:val="005262AD"/>
    <w:rsid w:val="00526559"/>
    <w:rsid w:val="00527329"/>
    <w:rsid w:val="00527458"/>
    <w:rsid w:val="005277B3"/>
    <w:rsid w:val="00527BEE"/>
    <w:rsid w:val="00530CA0"/>
    <w:rsid w:val="00530D4F"/>
    <w:rsid w:val="00530F84"/>
    <w:rsid w:val="005320AB"/>
    <w:rsid w:val="00532110"/>
    <w:rsid w:val="00532FF7"/>
    <w:rsid w:val="00534692"/>
    <w:rsid w:val="00534C75"/>
    <w:rsid w:val="005350FE"/>
    <w:rsid w:val="00535974"/>
    <w:rsid w:val="00535C9B"/>
    <w:rsid w:val="00535DD9"/>
    <w:rsid w:val="00536ECB"/>
    <w:rsid w:val="00537068"/>
    <w:rsid w:val="0053710B"/>
    <w:rsid w:val="005376DC"/>
    <w:rsid w:val="0053771D"/>
    <w:rsid w:val="005377FA"/>
    <w:rsid w:val="005378D9"/>
    <w:rsid w:val="00537CA5"/>
    <w:rsid w:val="0054042D"/>
    <w:rsid w:val="00540498"/>
    <w:rsid w:val="005411F4"/>
    <w:rsid w:val="00541345"/>
    <w:rsid w:val="005418D3"/>
    <w:rsid w:val="00541BB7"/>
    <w:rsid w:val="00543783"/>
    <w:rsid w:val="005438B9"/>
    <w:rsid w:val="00543A6E"/>
    <w:rsid w:val="00543B95"/>
    <w:rsid w:val="0054473D"/>
    <w:rsid w:val="00545A7A"/>
    <w:rsid w:val="0054613C"/>
    <w:rsid w:val="00546352"/>
    <w:rsid w:val="0054678F"/>
    <w:rsid w:val="0054686B"/>
    <w:rsid w:val="005468C9"/>
    <w:rsid w:val="00546BCF"/>
    <w:rsid w:val="00546CAA"/>
    <w:rsid w:val="00546DDC"/>
    <w:rsid w:val="005500E5"/>
    <w:rsid w:val="0055053C"/>
    <w:rsid w:val="005512D4"/>
    <w:rsid w:val="005513FC"/>
    <w:rsid w:val="005522B4"/>
    <w:rsid w:val="005524AA"/>
    <w:rsid w:val="0055283B"/>
    <w:rsid w:val="00552EB8"/>
    <w:rsid w:val="00553527"/>
    <w:rsid w:val="00553EE5"/>
    <w:rsid w:val="00554105"/>
    <w:rsid w:val="00554F57"/>
    <w:rsid w:val="005558BA"/>
    <w:rsid w:val="00555B05"/>
    <w:rsid w:val="00555DC0"/>
    <w:rsid w:val="005560F5"/>
    <w:rsid w:val="00556244"/>
    <w:rsid w:val="005563FA"/>
    <w:rsid w:val="00556DF5"/>
    <w:rsid w:val="00557334"/>
    <w:rsid w:val="0055781D"/>
    <w:rsid w:val="005578D5"/>
    <w:rsid w:val="00557A47"/>
    <w:rsid w:val="00560598"/>
    <w:rsid w:val="0056085E"/>
    <w:rsid w:val="00560C4D"/>
    <w:rsid w:val="00560C7B"/>
    <w:rsid w:val="00560E15"/>
    <w:rsid w:val="00561469"/>
    <w:rsid w:val="00561967"/>
    <w:rsid w:val="005620FE"/>
    <w:rsid w:val="00562D82"/>
    <w:rsid w:val="005631F9"/>
    <w:rsid w:val="00563B18"/>
    <w:rsid w:val="00563EB0"/>
    <w:rsid w:val="005641FD"/>
    <w:rsid w:val="00564311"/>
    <w:rsid w:val="00564410"/>
    <w:rsid w:val="00564831"/>
    <w:rsid w:val="00564A67"/>
    <w:rsid w:val="00564AA6"/>
    <w:rsid w:val="00564C17"/>
    <w:rsid w:val="00564E7F"/>
    <w:rsid w:val="00564F36"/>
    <w:rsid w:val="0056554E"/>
    <w:rsid w:val="00565B9D"/>
    <w:rsid w:val="005665AE"/>
    <w:rsid w:val="00566C63"/>
    <w:rsid w:val="0056728C"/>
    <w:rsid w:val="005673CA"/>
    <w:rsid w:val="005702F1"/>
    <w:rsid w:val="00570321"/>
    <w:rsid w:val="00570E03"/>
    <w:rsid w:val="0057112F"/>
    <w:rsid w:val="005711E4"/>
    <w:rsid w:val="005713F0"/>
    <w:rsid w:val="0057144B"/>
    <w:rsid w:val="00571A0B"/>
    <w:rsid w:val="00571D42"/>
    <w:rsid w:val="0057223F"/>
    <w:rsid w:val="005727E7"/>
    <w:rsid w:val="0057299E"/>
    <w:rsid w:val="005729B9"/>
    <w:rsid w:val="00572A09"/>
    <w:rsid w:val="00572DB5"/>
    <w:rsid w:val="00573347"/>
    <w:rsid w:val="00573425"/>
    <w:rsid w:val="0057374A"/>
    <w:rsid w:val="00575250"/>
    <w:rsid w:val="00575AAC"/>
    <w:rsid w:val="0057634B"/>
    <w:rsid w:val="005778DF"/>
    <w:rsid w:val="0057792C"/>
    <w:rsid w:val="005803E7"/>
    <w:rsid w:val="00580586"/>
    <w:rsid w:val="00580A23"/>
    <w:rsid w:val="00580E26"/>
    <w:rsid w:val="0058126F"/>
    <w:rsid w:val="0058171A"/>
    <w:rsid w:val="00581791"/>
    <w:rsid w:val="00581E1A"/>
    <w:rsid w:val="005821D5"/>
    <w:rsid w:val="0058255B"/>
    <w:rsid w:val="005827A9"/>
    <w:rsid w:val="005829D7"/>
    <w:rsid w:val="00582B96"/>
    <w:rsid w:val="00582BE0"/>
    <w:rsid w:val="00583220"/>
    <w:rsid w:val="005833D7"/>
    <w:rsid w:val="0058369A"/>
    <w:rsid w:val="005838C1"/>
    <w:rsid w:val="005839A4"/>
    <w:rsid w:val="005839BA"/>
    <w:rsid w:val="00583B9B"/>
    <w:rsid w:val="00583BDF"/>
    <w:rsid w:val="00583C90"/>
    <w:rsid w:val="00583DD9"/>
    <w:rsid w:val="00584179"/>
    <w:rsid w:val="00584264"/>
    <w:rsid w:val="00584778"/>
    <w:rsid w:val="00584FA7"/>
    <w:rsid w:val="00585115"/>
    <w:rsid w:val="00585307"/>
    <w:rsid w:val="005858E9"/>
    <w:rsid w:val="005865C6"/>
    <w:rsid w:val="0058662A"/>
    <w:rsid w:val="00586E95"/>
    <w:rsid w:val="00587480"/>
    <w:rsid w:val="005874DD"/>
    <w:rsid w:val="00587B90"/>
    <w:rsid w:val="00587FD1"/>
    <w:rsid w:val="00590252"/>
    <w:rsid w:val="0059045A"/>
    <w:rsid w:val="00590A14"/>
    <w:rsid w:val="00590A5C"/>
    <w:rsid w:val="00590D38"/>
    <w:rsid w:val="00590E6B"/>
    <w:rsid w:val="005926B1"/>
    <w:rsid w:val="00593546"/>
    <w:rsid w:val="005937BD"/>
    <w:rsid w:val="00594062"/>
    <w:rsid w:val="00594769"/>
    <w:rsid w:val="0059478F"/>
    <w:rsid w:val="005952C7"/>
    <w:rsid w:val="005952DB"/>
    <w:rsid w:val="0059530A"/>
    <w:rsid w:val="005953BB"/>
    <w:rsid w:val="005953EB"/>
    <w:rsid w:val="005958FD"/>
    <w:rsid w:val="00595C31"/>
    <w:rsid w:val="00595E1C"/>
    <w:rsid w:val="00595F1B"/>
    <w:rsid w:val="00595FE9"/>
    <w:rsid w:val="0059691E"/>
    <w:rsid w:val="00597E32"/>
    <w:rsid w:val="005A0C6E"/>
    <w:rsid w:val="005A1881"/>
    <w:rsid w:val="005A1B3F"/>
    <w:rsid w:val="005A25F0"/>
    <w:rsid w:val="005A3315"/>
    <w:rsid w:val="005A3511"/>
    <w:rsid w:val="005A35A8"/>
    <w:rsid w:val="005A3701"/>
    <w:rsid w:val="005A37B9"/>
    <w:rsid w:val="005A3FB9"/>
    <w:rsid w:val="005A5CDC"/>
    <w:rsid w:val="005A6245"/>
    <w:rsid w:val="005A62DD"/>
    <w:rsid w:val="005A6B3E"/>
    <w:rsid w:val="005A7930"/>
    <w:rsid w:val="005A7F7E"/>
    <w:rsid w:val="005B03B7"/>
    <w:rsid w:val="005B0AE1"/>
    <w:rsid w:val="005B1290"/>
    <w:rsid w:val="005B19DD"/>
    <w:rsid w:val="005B1EFC"/>
    <w:rsid w:val="005B1F0B"/>
    <w:rsid w:val="005B236E"/>
    <w:rsid w:val="005B2A3D"/>
    <w:rsid w:val="005B2F4A"/>
    <w:rsid w:val="005B3714"/>
    <w:rsid w:val="005B3760"/>
    <w:rsid w:val="005B3B37"/>
    <w:rsid w:val="005B56AB"/>
    <w:rsid w:val="005B5934"/>
    <w:rsid w:val="005B777B"/>
    <w:rsid w:val="005C0C18"/>
    <w:rsid w:val="005C0CB7"/>
    <w:rsid w:val="005C1658"/>
    <w:rsid w:val="005C1785"/>
    <w:rsid w:val="005C23EB"/>
    <w:rsid w:val="005C2404"/>
    <w:rsid w:val="005C39C2"/>
    <w:rsid w:val="005C3BAC"/>
    <w:rsid w:val="005C3C15"/>
    <w:rsid w:val="005C504C"/>
    <w:rsid w:val="005C5BD3"/>
    <w:rsid w:val="005C6254"/>
    <w:rsid w:val="005C69D6"/>
    <w:rsid w:val="005C7793"/>
    <w:rsid w:val="005C7DB7"/>
    <w:rsid w:val="005D07F8"/>
    <w:rsid w:val="005D0E07"/>
    <w:rsid w:val="005D13D6"/>
    <w:rsid w:val="005D1B7E"/>
    <w:rsid w:val="005D24F3"/>
    <w:rsid w:val="005D266E"/>
    <w:rsid w:val="005D29C0"/>
    <w:rsid w:val="005D34AD"/>
    <w:rsid w:val="005D34EC"/>
    <w:rsid w:val="005D5145"/>
    <w:rsid w:val="005D5C54"/>
    <w:rsid w:val="005D6128"/>
    <w:rsid w:val="005D6200"/>
    <w:rsid w:val="005D6435"/>
    <w:rsid w:val="005D67BB"/>
    <w:rsid w:val="005D70EB"/>
    <w:rsid w:val="005E06C6"/>
    <w:rsid w:val="005E098C"/>
    <w:rsid w:val="005E0F64"/>
    <w:rsid w:val="005E15A7"/>
    <w:rsid w:val="005E1B8C"/>
    <w:rsid w:val="005E24D3"/>
    <w:rsid w:val="005E2CAB"/>
    <w:rsid w:val="005E4023"/>
    <w:rsid w:val="005E4549"/>
    <w:rsid w:val="005E47B4"/>
    <w:rsid w:val="005E4A76"/>
    <w:rsid w:val="005E5580"/>
    <w:rsid w:val="005E55F1"/>
    <w:rsid w:val="005E5616"/>
    <w:rsid w:val="005E5668"/>
    <w:rsid w:val="005E5CAE"/>
    <w:rsid w:val="005E5EF4"/>
    <w:rsid w:val="005E6B21"/>
    <w:rsid w:val="005E727A"/>
    <w:rsid w:val="005E75BA"/>
    <w:rsid w:val="005E7674"/>
    <w:rsid w:val="005E7713"/>
    <w:rsid w:val="005E773D"/>
    <w:rsid w:val="005E78A3"/>
    <w:rsid w:val="005E7A91"/>
    <w:rsid w:val="005F0865"/>
    <w:rsid w:val="005F120F"/>
    <w:rsid w:val="005F17BC"/>
    <w:rsid w:val="005F1910"/>
    <w:rsid w:val="005F1CDE"/>
    <w:rsid w:val="005F24C1"/>
    <w:rsid w:val="005F2647"/>
    <w:rsid w:val="005F266A"/>
    <w:rsid w:val="005F334B"/>
    <w:rsid w:val="005F3982"/>
    <w:rsid w:val="005F3B8A"/>
    <w:rsid w:val="005F5987"/>
    <w:rsid w:val="005F5A30"/>
    <w:rsid w:val="005F5AB3"/>
    <w:rsid w:val="005F5B22"/>
    <w:rsid w:val="005F5BCD"/>
    <w:rsid w:val="005F6184"/>
    <w:rsid w:val="005F62C5"/>
    <w:rsid w:val="005F6BB0"/>
    <w:rsid w:val="005F6D41"/>
    <w:rsid w:val="005F6F71"/>
    <w:rsid w:val="005F7028"/>
    <w:rsid w:val="005F7D12"/>
    <w:rsid w:val="005F7D27"/>
    <w:rsid w:val="005F7FBA"/>
    <w:rsid w:val="006001FA"/>
    <w:rsid w:val="006009B6"/>
    <w:rsid w:val="00601725"/>
    <w:rsid w:val="006017A7"/>
    <w:rsid w:val="006019FA"/>
    <w:rsid w:val="00601A40"/>
    <w:rsid w:val="00601C3F"/>
    <w:rsid w:val="00602A27"/>
    <w:rsid w:val="00602D4A"/>
    <w:rsid w:val="00602DCD"/>
    <w:rsid w:val="00602F6E"/>
    <w:rsid w:val="00603956"/>
    <w:rsid w:val="00603DF7"/>
    <w:rsid w:val="00604125"/>
    <w:rsid w:val="00604587"/>
    <w:rsid w:val="00604634"/>
    <w:rsid w:val="00604F09"/>
    <w:rsid w:val="006055CE"/>
    <w:rsid w:val="006057D0"/>
    <w:rsid w:val="006061A2"/>
    <w:rsid w:val="0060620E"/>
    <w:rsid w:val="00606485"/>
    <w:rsid w:val="006064AD"/>
    <w:rsid w:val="006064B9"/>
    <w:rsid w:val="00606555"/>
    <w:rsid w:val="006067CE"/>
    <w:rsid w:val="00607186"/>
    <w:rsid w:val="00607B02"/>
    <w:rsid w:val="00610174"/>
    <w:rsid w:val="006101ED"/>
    <w:rsid w:val="00610226"/>
    <w:rsid w:val="00610B60"/>
    <w:rsid w:val="006116D0"/>
    <w:rsid w:val="00611AD1"/>
    <w:rsid w:val="006126C8"/>
    <w:rsid w:val="00612C08"/>
    <w:rsid w:val="00612DA2"/>
    <w:rsid w:val="00612FEB"/>
    <w:rsid w:val="00613715"/>
    <w:rsid w:val="006141A1"/>
    <w:rsid w:val="0061485E"/>
    <w:rsid w:val="00614A95"/>
    <w:rsid w:val="006150CA"/>
    <w:rsid w:val="006151D1"/>
    <w:rsid w:val="006152F4"/>
    <w:rsid w:val="00615559"/>
    <w:rsid w:val="00615C9B"/>
    <w:rsid w:val="00615EC5"/>
    <w:rsid w:val="006169A8"/>
    <w:rsid w:val="00616AEA"/>
    <w:rsid w:val="00616F5C"/>
    <w:rsid w:val="00617971"/>
    <w:rsid w:val="00617A72"/>
    <w:rsid w:val="006206AA"/>
    <w:rsid w:val="00620742"/>
    <w:rsid w:val="0062074B"/>
    <w:rsid w:val="00621792"/>
    <w:rsid w:val="006219AB"/>
    <w:rsid w:val="00621AD1"/>
    <w:rsid w:val="00622124"/>
    <w:rsid w:val="006226FA"/>
    <w:rsid w:val="0062286E"/>
    <w:rsid w:val="00622AF2"/>
    <w:rsid w:val="006236DA"/>
    <w:rsid w:val="006239DA"/>
    <w:rsid w:val="00623B7E"/>
    <w:rsid w:val="00623DA6"/>
    <w:rsid w:val="00623F8D"/>
    <w:rsid w:val="00624AFC"/>
    <w:rsid w:val="00624DD6"/>
    <w:rsid w:val="00625242"/>
    <w:rsid w:val="006252AF"/>
    <w:rsid w:val="0062656D"/>
    <w:rsid w:val="00626735"/>
    <w:rsid w:val="0062707E"/>
    <w:rsid w:val="00627500"/>
    <w:rsid w:val="0062797D"/>
    <w:rsid w:val="00627B3B"/>
    <w:rsid w:val="00627DC2"/>
    <w:rsid w:val="006303B9"/>
    <w:rsid w:val="006307F1"/>
    <w:rsid w:val="0063084E"/>
    <w:rsid w:val="00631607"/>
    <w:rsid w:val="00631CE6"/>
    <w:rsid w:val="006328F1"/>
    <w:rsid w:val="00632AAA"/>
    <w:rsid w:val="00632CD2"/>
    <w:rsid w:val="006332C3"/>
    <w:rsid w:val="00633797"/>
    <w:rsid w:val="006343E7"/>
    <w:rsid w:val="006345B5"/>
    <w:rsid w:val="0063516B"/>
    <w:rsid w:val="006355AF"/>
    <w:rsid w:val="00635D5B"/>
    <w:rsid w:val="006365BF"/>
    <w:rsid w:val="0063752C"/>
    <w:rsid w:val="006375AA"/>
    <w:rsid w:val="00640622"/>
    <w:rsid w:val="00640A10"/>
    <w:rsid w:val="0064182E"/>
    <w:rsid w:val="006420E4"/>
    <w:rsid w:val="0064221B"/>
    <w:rsid w:val="0064244A"/>
    <w:rsid w:val="006424F1"/>
    <w:rsid w:val="00642B66"/>
    <w:rsid w:val="00644C60"/>
    <w:rsid w:val="00645660"/>
    <w:rsid w:val="006456D1"/>
    <w:rsid w:val="00645A3A"/>
    <w:rsid w:val="00645EBC"/>
    <w:rsid w:val="00645F38"/>
    <w:rsid w:val="00645F8C"/>
    <w:rsid w:val="0064610C"/>
    <w:rsid w:val="00646110"/>
    <w:rsid w:val="006506BF"/>
    <w:rsid w:val="00650A76"/>
    <w:rsid w:val="0065214D"/>
    <w:rsid w:val="00652617"/>
    <w:rsid w:val="00652C14"/>
    <w:rsid w:val="0065331C"/>
    <w:rsid w:val="00653333"/>
    <w:rsid w:val="0065352F"/>
    <w:rsid w:val="00653BD0"/>
    <w:rsid w:val="00653DE8"/>
    <w:rsid w:val="006540FD"/>
    <w:rsid w:val="006543C7"/>
    <w:rsid w:val="00654904"/>
    <w:rsid w:val="00654C65"/>
    <w:rsid w:val="00655204"/>
    <w:rsid w:val="00655331"/>
    <w:rsid w:val="0065533D"/>
    <w:rsid w:val="006556D1"/>
    <w:rsid w:val="00655711"/>
    <w:rsid w:val="00655AB8"/>
    <w:rsid w:val="00656175"/>
    <w:rsid w:val="006563F8"/>
    <w:rsid w:val="006573ED"/>
    <w:rsid w:val="00657449"/>
    <w:rsid w:val="0065787F"/>
    <w:rsid w:val="00660D5A"/>
    <w:rsid w:val="0066102D"/>
    <w:rsid w:val="00661184"/>
    <w:rsid w:val="00661551"/>
    <w:rsid w:val="00661FD6"/>
    <w:rsid w:val="00662217"/>
    <w:rsid w:val="0066282B"/>
    <w:rsid w:val="006629B7"/>
    <w:rsid w:val="00662EBA"/>
    <w:rsid w:val="00663B8F"/>
    <w:rsid w:val="00664159"/>
    <w:rsid w:val="006651B2"/>
    <w:rsid w:val="00665C44"/>
    <w:rsid w:val="00666843"/>
    <w:rsid w:val="00667051"/>
    <w:rsid w:val="00667BFF"/>
    <w:rsid w:val="00667E7E"/>
    <w:rsid w:val="00667E90"/>
    <w:rsid w:val="0067005E"/>
    <w:rsid w:val="006701E1"/>
    <w:rsid w:val="00670420"/>
    <w:rsid w:val="00670B6C"/>
    <w:rsid w:val="00670E0C"/>
    <w:rsid w:val="00671328"/>
    <w:rsid w:val="00672A4D"/>
    <w:rsid w:val="0067325B"/>
    <w:rsid w:val="00673628"/>
    <w:rsid w:val="0067396C"/>
    <w:rsid w:val="00673F9A"/>
    <w:rsid w:val="00674214"/>
    <w:rsid w:val="00674541"/>
    <w:rsid w:val="0067471A"/>
    <w:rsid w:val="006748C8"/>
    <w:rsid w:val="00674E79"/>
    <w:rsid w:val="00674F78"/>
    <w:rsid w:val="0067501A"/>
    <w:rsid w:val="00675BA2"/>
    <w:rsid w:val="00675E45"/>
    <w:rsid w:val="00675ED3"/>
    <w:rsid w:val="00676BFC"/>
    <w:rsid w:val="0067757E"/>
    <w:rsid w:val="00677637"/>
    <w:rsid w:val="00677701"/>
    <w:rsid w:val="006808B6"/>
    <w:rsid w:val="00680CD2"/>
    <w:rsid w:val="00681525"/>
    <w:rsid w:val="00681C3A"/>
    <w:rsid w:val="0068204D"/>
    <w:rsid w:val="00682EE6"/>
    <w:rsid w:val="00682F9E"/>
    <w:rsid w:val="00684B25"/>
    <w:rsid w:val="00684DCB"/>
    <w:rsid w:val="0068619D"/>
    <w:rsid w:val="00686218"/>
    <w:rsid w:val="006864CC"/>
    <w:rsid w:val="00686790"/>
    <w:rsid w:val="00687BE0"/>
    <w:rsid w:val="00687E0B"/>
    <w:rsid w:val="00687F25"/>
    <w:rsid w:val="0069045A"/>
    <w:rsid w:val="00690E35"/>
    <w:rsid w:val="00691294"/>
    <w:rsid w:val="00691FA3"/>
    <w:rsid w:val="0069221D"/>
    <w:rsid w:val="00692F07"/>
    <w:rsid w:val="00693796"/>
    <w:rsid w:val="00693F9E"/>
    <w:rsid w:val="006941C1"/>
    <w:rsid w:val="0069442B"/>
    <w:rsid w:val="00694A9A"/>
    <w:rsid w:val="00694F79"/>
    <w:rsid w:val="0069541C"/>
    <w:rsid w:val="00695892"/>
    <w:rsid w:val="00695997"/>
    <w:rsid w:val="006959F2"/>
    <w:rsid w:val="00695F7C"/>
    <w:rsid w:val="00696124"/>
    <w:rsid w:val="00697911"/>
    <w:rsid w:val="00697A0D"/>
    <w:rsid w:val="006A0179"/>
    <w:rsid w:val="006A0225"/>
    <w:rsid w:val="006A0D59"/>
    <w:rsid w:val="006A0FCB"/>
    <w:rsid w:val="006A131A"/>
    <w:rsid w:val="006A16ED"/>
    <w:rsid w:val="006A18D3"/>
    <w:rsid w:val="006A1B5B"/>
    <w:rsid w:val="006A21C2"/>
    <w:rsid w:val="006A2549"/>
    <w:rsid w:val="006A27BB"/>
    <w:rsid w:val="006A3D01"/>
    <w:rsid w:val="006A3D9B"/>
    <w:rsid w:val="006A4C8E"/>
    <w:rsid w:val="006A4E74"/>
    <w:rsid w:val="006A5521"/>
    <w:rsid w:val="006A57A0"/>
    <w:rsid w:val="006A5977"/>
    <w:rsid w:val="006A5FDE"/>
    <w:rsid w:val="006A643A"/>
    <w:rsid w:val="006A6BA7"/>
    <w:rsid w:val="006A6DEC"/>
    <w:rsid w:val="006A70EB"/>
    <w:rsid w:val="006A725F"/>
    <w:rsid w:val="006B06C7"/>
    <w:rsid w:val="006B0C54"/>
    <w:rsid w:val="006B1362"/>
    <w:rsid w:val="006B13FF"/>
    <w:rsid w:val="006B1558"/>
    <w:rsid w:val="006B17A5"/>
    <w:rsid w:val="006B19B9"/>
    <w:rsid w:val="006B2D08"/>
    <w:rsid w:val="006B2F6C"/>
    <w:rsid w:val="006B3044"/>
    <w:rsid w:val="006B3250"/>
    <w:rsid w:val="006B3483"/>
    <w:rsid w:val="006B3CDC"/>
    <w:rsid w:val="006B4C94"/>
    <w:rsid w:val="006B55BF"/>
    <w:rsid w:val="006B5A28"/>
    <w:rsid w:val="006B5B9D"/>
    <w:rsid w:val="006B5D0A"/>
    <w:rsid w:val="006B5DB1"/>
    <w:rsid w:val="006B693A"/>
    <w:rsid w:val="006B696F"/>
    <w:rsid w:val="006B6F24"/>
    <w:rsid w:val="006B7948"/>
    <w:rsid w:val="006C0784"/>
    <w:rsid w:val="006C0829"/>
    <w:rsid w:val="006C09B0"/>
    <w:rsid w:val="006C0BA9"/>
    <w:rsid w:val="006C0F95"/>
    <w:rsid w:val="006C1DDE"/>
    <w:rsid w:val="006C23E6"/>
    <w:rsid w:val="006C289D"/>
    <w:rsid w:val="006C2944"/>
    <w:rsid w:val="006C3042"/>
    <w:rsid w:val="006C3A67"/>
    <w:rsid w:val="006C3B0C"/>
    <w:rsid w:val="006C3CAD"/>
    <w:rsid w:val="006C3E84"/>
    <w:rsid w:val="006C415E"/>
    <w:rsid w:val="006C4C90"/>
    <w:rsid w:val="006C5373"/>
    <w:rsid w:val="006C59E3"/>
    <w:rsid w:val="006C5E6B"/>
    <w:rsid w:val="006C5E9C"/>
    <w:rsid w:val="006C6289"/>
    <w:rsid w:val="006C6335"/>
    <w:rsid w:val="006C78AE"/>
    <w:rsid w:val="006C7FE6"/>
    <w:rsid w:val="006D0658"/>
    <w:rsid w:val="006D1161"/>
    <w:rsid w:val="006D16E6"/>
    <w:rsid w:val="006D186B"/>
    <w:rsid w:val="006D22B6"/>
    <w:rsid w:val="006D23E3"/>
    <w:rsid w:val="006D2FD3"/>
    <w:rsid w:val="006D30E3"/>
    <w:rsid w:val="006D331D"/>
    <w:rsid w:val="006D3CF5"/>
    <w:rsid w:val="006D3FA5"/>
    <w:rsid w:val="006D4E57"/>
    <w:rsid w:val="006D500A"/>
    <w:rsid w:val="006D54FA"/>
    <w:rsid w:val="006D5B3B"/>
    <w:rsid w:val="006D5BB1"/>
    <w:rsid w:val="006D5D86"/>
    <w:rsid w:val="006D62F0"/>
    <w:rsid w:val="006D6363"/>
    <w:rsid w:val="006D67D5"/>
    <w:rsid w:val="006D717B"/>
    <w:rsid w:val="006D7CB8"/>
    <w:rsid w:val="006D7DCC"/>
    <w:rsid w:val="006E0C5C"/>
    <w:rsid w:val="006E104B"/>
    <w:rsid w:val="006E12BF"/>
    <w:rsid w:val="006E13E2"/>
    <w:rsid w:val="006E1921"/>
    <w:rsid w:val="006E2A59"/>
    <w:rsid w:val="006E2D50"/>
    <w:rsid w:val="006E2E59"/>
    <w:rsid w:val="006E31E4"/>
    <w:rsid w:val="006E3AE7"/>
    <w:rsid w:val="006E3EFB"/>
    <w:rsid w:val="006E4113"/>
    <w:rsid w:val="006E46AA"/>
    <w:rsid w:val="006E4EAA"/>
    <w:rsid w:val="006E51F0"/>
    <w:rsid w:val="006E5651"/>
    <w:rsid w:val="006E5A0F"/>
    <w:rsid w:val="006E5F28"/>
    <w:rsid w:val="006E61FF"/>
    <w:rsid w:val="006E64E1"/>
    <w:rsid w:val="006E6526"/>
    <w:rsid w:val="006E69B7"/>
    <w:rsid w:val="006E6C52"/>
    <w:rsid w:val="006E6D61"/>
    <w:rsid w:val="006E704A"/>
    <w:rsid w:val="006E7B15"/>
    <w:rsid w:val="006F066C"/>
    <w:rsid w:val="006F0856"/>
    <w:rsid w:val="006F150E"/>
    <w:rsid w:val="006F157B"/>
    <w:rsid w:val="006F1C06"/>
    <w:rsid w:val="006F2168"/>
    <w:rsid w:val="006F235A"/>
    <w:rsid w:val="006F239B"/>
    <w:rsid w:val="006F28EC"/>
    <w:rsid w:val="006F34A8"/>
    <w:rsid w:val="006F35E2"/>
    <w:rsid w:val="006F3834"/>
    <w:rsid w:val="006F4634"/>
    <w:rsid w:val="006F4B80"/>
    <w:rsid w:val="006F5D2B"/>
    <w:rsid w:val="006F5EE2"/>
    <w:rsid w:val="006F616E"/>
    <w:rsid w:val="006F6D94"/>
    <w:rsid w:val="006F732F"/>
    <w:rsid w:val="006F73EC"/>
    <w:rsid w:val="006F741E"/>
    <w:rsid w:val="006F754B"/>
    <w:rsid w:val="006F7744"/>
    <w:rsid w:val="007000BF"/>
    <w:rsid w:val="007018CD"/>
    <w:rsid w:val="00701F3B"/>
    <w:rsid w:val="00701FFA"/>
    <w:rsid w:val="0070211A"/>
    <w:rsid w:val="007027DA"/>
    <w:rsid w:val="0070352A"/>
    <w:rsid w:val="00703A83"/>
    <w:rsid w:val="00703DDE"/>
    <w:rsid w:val="00703DE5"/>
    <w:rsid w:val="00703E48"/>
    <w:rsid w:val="00704A0D"/>
    <w:rsid w:val="00704E1D"/>
    <w:rsid w:val="00704F22"/>
    <w:rsid w:val="00705466"/>
    <w:rsid w:val="00705A63"/>
    <w:rsid w:val="00706AD6"/>
    <w:rsid w:val="00706B0E"/>
    <w:rsid w:val="00706D25"/>
    <w:rsid w:val="007108C2"/>
    <w:rsid w:val="00710925"/>
    <w:rsid w:val="00710B18"/>
    <w:rsid w:val="00710FEA"/>
    <w:rsid w:val="00711D8A"/>
    <w:rsid w:val="00711DD5"/>
    <w:rsid w:val="00711E01"/>
    <w:rsid w:val="00712039"/>
    <w:rsid w:val="0071211A"/>
    <w:rsid w:val="0071273C"/>
    <w:rsid w:val="007138D5"/>
    <w:rsid w:val="00713CA4"/>
    <w:rsid w:val="00714396"/>
    <w:rsid w:val="00714F0E"/>
    <w:rsid w:val="00714FB1"/>
    <w:rsid w:val="007150E2"/>
    <w:rsid w:val="007151FC"/>
    <w:rsid w:val="007153B3"/>
    <w:rsid w:val="00715969"/>
    <w:rsid w:val="00715ACB"/>
    <w:rsid w:val="007164E2"/>
    <w:rsid w:val="0071663C"/>
    <w:rsid w:val="007166EE"/>
    <w:rsid w:val="0071694C"/>
    <w:rsid w:val="00716A08"/>
    <w:rsid w:val="00716DA0"/>
    <w:rsid w:val="007177DE"/>
    <w:rsid w:val="00720020"/>
    <w:rsid w:val="00720DDB"/>
    <w:rsid w:val="0072143C"/>
    <w:rsid w:val="007219C6"/>
    <w:rsid w:val="00721B51"/>
    <w:rsid w:val="00721C36"/>
    <w:rsid w:val="00721DA5"/>
    <w:rsid w:val="007222B9"/>
    <w:rsid w:val="00722D54"/>
    <w:rsid w:val="00723068"/>
    <w:rsid w:val="0072308C"/>
    <w:rsid w:val="0072355E"/>
    <w:rsid w:val="007235B1"/>
    <w:rsid w:val="00723A41"/>
    <w:rsid w:val="00723AD7"/>
    <w:rsid w:val="0072403F"/>
    <w:rsid w:val="007245A1"/>
    <w:rsid w:val="0072521D"/>
    <w:rsid w:val="007261E3"/>
    <w:rsid w:val="0072691A"/>
    <w:rsid w:val="00726D33"/>
    <w:rsid w:val="00726DAF"/>
    <w:rsid w:val="007278FB"/>
    <w:rsid w:val="00730330"/>
    <w:rsid w:val="00730794"/>
    <w:rsid w:val="00730911"/>
    <w:rsid w:val="00730DEB"/>
    <w:rsid w:val="00731055"/>
    <w:rsid w:val="007311BB"/>
    <w:rsid w:val="007311EB"/>
    <w:rsid w:val="00732016"/>
    <w:rsid w:val="007330CF"/>
    <w:rsid w:val="00734619"/>
    <w:rsid w:val="0073499F"/>
    <w:rsid w:val="007357B3"/>
    <w:rsid w:val="00736555"/>
    <w:rsid w:val="00737677"/>
    <w:rsid w:val="00737886"/>
    <w:rsid w:val="00737D14"/>
    <w:rsid w:val="007409F0"/>
    <w:rsid w:val="00740A56"/>
    <w:rsid w:val="007412EE"/>
    <w:rsid w:val="007419C4"/>
    <w:rsid w:val="007425FF"/>
    <w:rsid w:val="00742699"/>
    <w:rsid w:val="007426C3"/>
    <w:rsid w:val="0074279F"/>
    <w:rsid w:val="00742E62"/>
    <w:rsid w:val="00743175"/>
    <w:rsid w:val="00743F97"/>
    <w:rsid w:val="007441F6"/>
    <w:rsid w:val="0074483C"/>
    <w:rsid w:val="0074524E"/>
    <w:rsid w:val="007453DA"/>
    <w:rsid w:val="007454AF"/>
    <w:rsid w:val="007454C5"/>
    <w:rsid w:val="00745CC1"/>
    <w:rsid w:val="00745FB9"/>
    <w:rsid w:val="00746451"/>
    <w:rsid w:val="007466BE"/>
    <w:rsid w:val="0074678A"/>
    <w:rsid w:val="00746E99"/>
    <w:rsid w:val="007476C2"/>
    <w:rsid w:val="007476D9"/>
    <w:rsid w:val="00747F97"/>
    <w:rsid w:val="0075010D"/>
    <w:rsid w:val="00750755"/>
    <w:rsid w:val="00750A97"/>
    <w:rsid w:val="00750DD4"/>
    <w:rsid w:val="00751007"/>
    <w:rsid w:val="007512FC"/>
    <w:rsid w:val="00751754"/>
    <w:rsid w:val="00751D68"/>
    <w:rsid w:val="00751E99"/>
    <w:rsid w:val="00752043"/>
    <w:rsid w:val="0075262F"/>
    <w:rsid w:val="0075366F"/>
    <w:rsid w:val="00753814"/>
    <w:rsid w:val="00753919"/>
    <w:rsid w:val="00753B3A"/>
    <w:rsid w:val="00753FA8"/>
    <w:rsid w:val="00753FE1"/>
    <w:rsid w:val="00754381"/>
    <w:rsid w:val="007547EF"/>
    <w:rsid w:val="00755129"/>
    <w:rsid w:val="007554F3"/>
    <w:rsid w:val="00755686"/>
    <w:rsid w:val="007557D5"/>
    <w:rsid w:val="00755F90"/>
    <w:rsid w:val="00756C12"/>
    <w:rsid w:val="00756C46"/>
    <w:rsid w:val="00757760"/>
    <w:rsid w:val="00757790"/>
    <w:rsid w:val="00757C30"/>
    <w:rsid w:val="00760329"/>
    <w:rsid w:val="007603B0"/>
    <w:rsid w:val="00760C0D"/>
    <w:rsid w:val="007616C6"/>
    <w:rsid w:val="00761844"/>
    <w:rsid w:val="00761912"/>
    <w:rsid w:val="00761EE2"/>
    <w:rsid w:val="00762277"/>
    <w:rsid w:val="0076240F"/>
    <w:rsid w:val="0076304D"/>
    <w:rsid w:val="007633FA"/>
    <w:rsid w:val="00763770"/>
    <w:rsid w:val="00763952"/>
    <w:rsid w:val="00763AA6"/>
    <w:rsid w:val="007640A5"/>
    <w:rsid w:val="00764436"/>
    <w:rsid w:val="007647B9"/>
    <w:rsid w:val="00764C0F"/>
    <w:rsid w:val="00764F76"/>
    <w:rsid w:val="00765528"/>
    <w:rsid w:val="0076587C"/>
    <w:rsid w:val="00765ABB"/>
    <w:rsid w:val="00765AC9"/>
    <w:rsid w:val="00765C6A"/>
    <w:rsid w:val="00765DB5"/>
    <w:rsid w:val="00765F64"/>
    <w:rsid w:val="007668A0"/>
    <w:rsid w:val="00766ABF"/>
    <w:rsid w:val="00766E0F"/>
    <w:rsid w:val="00767122"/>
    <w:rsid w:val="00767224"/>
    <w:rsid w:val="00767B01"/>
    <w:rsid w:val="00767D02"/>
    <w:rsid w:val="007701A2"/>
    <w:rsid w:val="00770BA1"/>
    <w:rsid w:val="0077178F"/>
    <w:rsid w:val="00771B7B"/>
    <w:rsid w:val="00771D9F"/>
    <w:rsid w:val="00771DCA"/>
    <w:rsid w:val="00772306"/>
    <w:rsid w:val="0077280B"/>
    <w:rsid w:val="00772C0E"/>
    <w:rsid w:val="007732B5"/>
    <w:rsid w:val="00773613"/>
    <w:rsid w:val="00773D55"/>
    <w:rsid w:val="00774259"/>
    <w:rsid w:val="00774EBD"/>
    <w:rsid w:val="00774FA2"/>
    <w:rsid w:val="007754B9"/>
    <w:rsid w:val="007755E3"/>
    <w:rsid w:val="00775843"/>
    <w:rsid w:val="00775C52"/>
    <w:rsid w:val="00776FFC"/>
    <w:rsid w:val="0077785C"/>
    <w:rsid w:val="0077789B"/>
    <w:rsid w:val="007801C9"/>
    <w:rsid w:val="00780892"/>
    <w:rsid w:val="00781153"/>
    <w:rsid w:val="007811F0"/>
    <w:rsid w:val="007817D8"/>
    <w:rsid w:val="0078264D"/>
    <w:rsid w:val="007826A0"/>
    <w:rsid w:val="00783B6D"/>
    <w:rsid w:val="007842A0"/>
    <w:rsid w:val="007843BE"/>
    <w:rsid w:val="00784ACB"/>
    <w:rsid w:val="00784D85"/>
    <w:rsid w:val="00785156"/>
    <w:rsid w:val="00785745"/>
    <w:rsid w:val="00785844"/>
    <w:rsid w:val="00785C9D"/>
    <w:rsid w:val="00785DA3"/>
    <w:rsid w:val="007869DD"/>
    <w:rsid w:val="0078780A"/>
    <w:rsid w:val="00787869"/>
    <w:rsid w:val="00787A47"/>
    <w:rsid w:val="007902D9"/>
    <w:rsid w:val="007903C7"/>
    <w:rsid w:val="00790642"/>
    <w:rsid w:val="007908FC"/>
    <w:rsid w:val="00790BA1"/>
    <w:rsid w:val="0079130D"/>
    <w:rsid w:val="00792084"/>
    <w:rsid w:val="007920C0"/>
    <w:rsid w:val="007924BC"/>
    <w:rsid w:val="00792A52"/>
    <w:rsid w:val="00792ECF"/>
    <w:rsid w:val="00793052"/>
    <w:rsid w:val="007939CD"/>
    <w:rsid w:val="00793A02"/>
    <w:rsid w:val="00794079"/>
    <w:rsid w:val="00794970"/>
    <w:rsid w:val="00794B75"/>
    <w:rsid w:val="00794BF8"/>
    <w:rsid w:val="00795131"/>
    <w:rsid w:val="007951DA"/>
    <w:rsid w:val="00795818"/>
    <w:rsid w:val="0079595A"/>
    <w:rsid w:val="007960D2"/>
    <w:rsid w:val="00796644"/>
    <w:rsid w:val="00796852"/>
    <w:rsid w:val="00797CE0"/>
    <w:rsid w:val="007A0614"/>
    <w:rsid w:val="007A0F61"/>
    <w:rsid w:val="007A1060"/>
    <w:rsid w:val="007A1CE8"/>
    <w:rsid w:val="007A25F9"/>
    <w:rsid w:val="007A26CC"/>
    <w:rsid w:val="007A27B6"/>
    <w:rsid w:val="007A2A4A"/>
    <w:rsid w:val="007A2F7B"/>
    <w:rsid w:val="007A3549"/>
    <w:rsid w:val="007A3879"/>
    <w:rsid w:val="007A3ADA"/>
    <w:rsid w:val="007A3E03"/>
    <w:rsid w:val="007A4627"/>
    <w:rsid w:val="007A46B2"/>
    <w:rsid w:val="007A4836"/>
    <w:rsid w:val="007A488A"/>
    <w:rsid w:val="007A554D"/>
    <w:rsid w:val="007A5D1D"/>
    <w:rsid w:val="007A60D8"/>
    <w:rsid w:val="007A61B5"/>
    <w:rsid w:val="007A6BC0"/>
    <w:rsid w:val="007A6D80"/>
    <w:rsid w:val="007A76E3"/>
    <w:rsid w:val="007A7835"/>
    <w:rsid w:val="007A7D3D"/>
    <w:rsid w:val="007A7ED9"/>
    <w:rsid w:val="007A7F55"/>
    <w:rsid w:val="007B0BA8"/>
    <w:rsid w:val="007B0EB9"/>
    <w:rsid w:val="007B1007"/>
    <w:rsid w:val="007B18F5"/>
    <w:rsid w:val="007B1B13"/>
    <w:rsid w:val="007B1DAE"/>
    <w:rsid w:val="007B25EE"/>
    <w:rsid w:val="007B28D3"/>
    <w:rsid w:val="007B2CD5"/>
    <w:rsid w:val="007B2F76"/>
    <w:rsid w:val="007B39C0"/>
    <w:rsid w:val="007B3E64"/>
    <w:rsid w:val="007B5C26"/>
    <w:rsid w:val="007B5CDD"/>
    <w:rsid w:val="007B7467"/>
    <w:rsid w:val="007B7495"/>
    <w:rsid w:val="007B74E7"/>
    <w:rsid w:val="007B751B"/>
    <w:rsid w:val="007B75CB"/>
    <w:rsid w:val="007B7AC8"/>
    <w:rsid w:val="007C04D0"/>
    <w:rsid w:val="007C1CC7"/>
    <w:rsid w:val="007C213F"/>
    <w:rsid w:val="007C2149"/>
    <w:rsid w:val="007C219C"/>
    <w:rsid w:val="007C2637"/>
    <w:rsid w:val="007C3F91"/>
    <w:rsid w:val="007C44BB"/>
    <w:rsid w:val="007C4B12"/>
    <w:rsid w:val="007C51BD"/>
    <w:rsid w:val="007C563E"/>
    <w:rsid w:val="007C5D74"/>
    <w:rsid w:val="007C6E41"/>
    <w:rsid w:val="007C7F7A"/>
    <w:rsid w:val="007D0012"/>
    <w:rsid w:val="007D03C1"/>
    <w:rsid w:val="007D057E"/>
    <w:rsid w:val="007D074A"/>
    <w:rsid w:val="007D0CCD"/>
    <w:rsid w:val="007D0D00"/>
    <w:rsid w:val="007D0EB6"/>
    <w:rsid w:val="007D1510"/>
    <w:rsid w:val="007D1E7F"/>
    <w:rsid w:val="007D1EB5"/>
    <w:rsid w:val="007D214F"/>
    <w:rsid w:val="007D2899"/>
    <w:rsid w:val="007D319C"/>
    <w:rsid w:val="007D3771"/>
    <w:rsid w:val="007D3D30"/>
    <w:rsid w:val="007D4114"/>
    <w:rsid w:val="007D4F8E"/>
    <w:rsid w:val="007D59F9"/>
    <w:rsid w:val="007D5CDB"/>
    <w:rsid w:val="007D607E"/>
    <w:rsid w:val="007D6910"/>
    <w:rsid w:val="007D79F4"/>
    <w:rsid w:val="007E00A1"/>
    <w:rsid w:val="007E033F"/>
    <w:rsid w:val="007E0665"/>
    <w:rsid w:val="007E0B07"/>
    <w:rsid w:val="007E12AE"/>
    <w:rsid w:val="007E2491"/>
    <w:rsid w:val="007E290F"/>
    <w:rsid w:val="007E2A83"/>
    <w:rsid w:val="007E2AC6"/>
    <w:rsid w:val="007E2B9F"/>
    <w:rsid w:val="007E2DAE"/>
    <w:rsid w:val="007E2F9E"/>
    <w:rsid w:val="007E31DE"/>
    <w:rsid w:val="007E3897"/>
    <w:rsid w:val="007E3F37"/>
    <w:rsid w:val="007E4B47"/>
    <w:rsid w:val="007E4FC1"/>
    <w:rsid w:val="007E6D09"/>
    <w:rsid w:val="007F084F"/>
    <w:rsid w:val="007F11F9"/>
    <w:rsid w:val="007F1502"/>
    <w:rsid w:val="007F1B60"/>
    <w:rsid w:val="007F1E1F"/>
    <w:rsid w:val="007F24A4"/>
    <w:rsid w:val="007F2569"/>
    <w:rsid w:val="007F37E5"/>
    <w:rsid w:val="007F3F1E"/>
    <w:rsid w:val="007F4046"/>
    <w:rsid w:val="007F404E"/>
    <w:rsid w:val="007F40FB"/>
    <w:rsid w:val="007F40FD"/>
    <w:rsid w:val="007F4927"/>
    <w:rsid w:val="007F4BC9"/>
    <w:rsid w:val="007F4F62"/>
    <w:rsid w:val="007F57FA"/>
    <w:rsid w:val="007F5BB0"/>
    <w:rsid w:val="007F5C69"/>
    <w:rsid w:val="007F5F1B"/>
    <w:rsid w:val="007F6024"/>
    <w:rsid w:val="007F6149"/>
    <w:rsid w:val="007F624B"/>
    <w:rsid w:val="007F624E"/>
    <w:rsid w:val="007F6871"/>
    <w:rsid w:val="007F6D3F"/>
    <w:rsid w:val="007F7006"/>
    <w:rsid w:val="007F754E"/>
    <w:rsid w:val="0080035A"/>
    <w:rsid w:val="00800638"/>
    <w:rsid w:val="008009DD"/>
    <w:rsid w:val="00800C17"/>
    <w:rsid w:val="00801098"/>
    <w:rsid w:val="00801499"/>
    <w:rsid w:val="00801B7E"/>
    <w:rsid w:val="00801F83"/>
    <w:rsid w:val="008028FB"/>
    <w:rsid w:val="00803278"/>
    <w:rsid w:val="00803688"/>
    <w:rsid w:val="00803746"/>
    <w:rsid w:val="00803C0F"/>
    <w:rsid w:val="008041B7"/>
    <w:rsid w:val="00804638"/>
    <w:rsid w:val="00804AA3"/>
    <w:rsid w:val="00804CD2"/>
    <w:rsid w:val="008051E0"/>
    <w:rsid w:val="008055F8"/>
    <w:rsid w:val="008059D3"/>
    <w:rsid w:val="00805BB2"/>
    <w:rsid w:val="0080625B"/>
    <w:rsid w:val="0080673A"/>
    <w:rsid w:val="00806A45"/>
    <w:rsid w:val="008072E8"/>
    <w:rsid w:val="0080767A"/>
    <w:rsid w:val="00807AA3"/>
    <w:rsid w:val="00807CFB"/>
    <w:rsid w:val="00807F3F"/>
    <w:rsid w:val="00810E53"/>
    <w:rsid w:val="008110F8"/>
    <w:rsid w:val="00811AD9"/>
    <w:rsid w:val="008120E8"/>
    <w:rsid w:val="00812555"/>
    <w:rsid w:val="00813B6B"/>
    <w:rsid w:val="008149C1"/>
    <w:rsid w:val="00814A12"/>
    <w:rsid w:val="00814EEB"/>
    <w:rsid w:val="00815145"/>
    <w:rsid w:val="008154C9"/>
    <w:rsid w:val="008161D6"/>
    <w:rsid w:val="0081627B"/>
    <w:rsid w:val="008167BF"/>
    <w:rsid w:val="00817248"/>
    <w:rsid w:val="008172FA"/>
    <w:rsid w:val="00817A11"/>
    <w:rsid w:val="00817F9F"/>
    <w:rsid w:val="00820756"/>
    <w:rsid w:val="00821CB0"/>
    <w:rsid w:val="00821FB0"/>
    <w:rsid w:val="008222DE"/>
    <w:rsid w:val="0082259D"/>
    <w:rsid w:val="008226B5"/>
    <w:rsid w:val="00822ACA"/>
    <w:rsid w:val="0082328F"/>
    <w:rsid w:val="00823302"/>
    <w:rsid w:val="008233A3"/>
    <w:rsid w:val="00824035"/>
    <w:rsid w:val="0082488B"/>
    <w:rsid w:val="00824BB0"/>
    <w:rsid w:val="008251A7"/>
    <w:rsid w:val="00825EC5"/>
    <w:rsid w:val="008265BD"/>
    <w:rsid w:val="008265FF"/>
    <w:rsid w:val="0082685D"/>
    <w:rsid w:val="00826D5E"/>
    <w:rsid w:val="00827D57"/>
    <w:rsid w:val="00827FBF"/>
    <w:rsid w:val="008304D2"/>
    <w:rsid w:val="0083114D"/>
    <w:rsid w:val="008311A7"/>
    <w:rsid w:val="008318C8"/>
    <w:rsid w:val="00831A0A"/>
    <w:rsid w:val="0083200A"/>
    <w:rsid w:val="00832955"/>
    <w:rsid w:val="00832C81"/>
    <w:rsid w:val="00833528"/>
    <w:rsid w:val="00833D8C"/>
    <w:rsid w:val="0083420E"/>
    <w:rsid w:val="00834B46"/>
    <w:rsid w:val="00834C2D"/>
    <w:rsid w:val="00835669"/>
    <w:rsid w:val="00835B61"/>
    <w:rsid w:val="00836EFD"/>
    <w:rsid w:val="00837F2D"/>
    <w:rsid w:val="00840828"/>
    <w:rsid w:val="008418E7"/>
    <w:rsid w:val="008421AA"/>
    <w:rsid w:val="00842A14"/>
    <w:rsid w:val="00843F95"/>
    <w:rsid w:val="00844A69"/>
    <w:rsid w:val="00844C7D"/>
    <w:rsid w:val="0084508D"/>
    <w:rsid w:val="0084582C"/>
    <w:rsid w:val="00845F81"/>
    <w:rsid w:val="008464AD"/>
    <w:rsid w:val="00846ABF"/>
    <w:rsid w:val="00846C20"/>
    <w:rsid w:val="00846CD7"/>
    <w:rsid w:val="00846F42"/>
    <w:rsid w:val="00847E2B"/>
    <w:rsid w:val="00850452"/>
    <w:rsid w:val="008505E7"/>
    <w:rsid w:val="00850A3D"/>
    <w:rsid w:val="00850AF9"/>
    <w:rsid w:val="00850DEA"/>
    <w:rsid w:val="008513C6"/>
    <w:rsid w:val="008517C7"/>
    <w:rsid w:val="00852644"/>
    <w:rsid w:val="00852783"/>
    <w:rsid w:val="008528A0"/>
    <w:rsid w:val="00852E00"/>
    <w:rsid w:val="008539BF"/>
    <w:rsid w:val="00854191"/>
    <w:rsid w:val="008541E1"/>
    <w:rsid w:val="0085447A"/>
    <w:rsid w:val="008544E9"/>
    <w:rsid w:val="008547E1"/>
    <w:rsid w:val="00855367"/>
    <w:rsid w:val="008554B6"/>
    <w:rsid w:val="00855604"/>
    <w:rsid w:val="00855815"/>
    <w:rsid w:val="00855983"/>
    <w:rsid w:val="00856BB7"/>
    <w:rsid w:val="00856C51"/>
    <w:rsid w:val="008575DC"/>
    <w:rsid w:val="00857989"/>
    <w:rsid w:val="00857CB3"/>
    <w:rsid w:val="00857D83"/>
    <w:rsid w:val="00857F23"/>
    <w:rsid w:val="008603D5"/>
    <w:rsid w:val="00861009"/>
    <w:rsid w:val="008610AD"/>
    <w:rsid w:val="00861B67"/>
    <w:rsid w:val="00862257"/>
    <w:rsid w:val="00864357"/>
    <w:rsid w:val="00864B69"/>
    <w:rsid w:val="00865397"/>
    <w:rsid w:val="00865FE0"/>
    <w:rsid w:val="0086602C"/>
    <w:rsid w:val="008664C3"/>
    <w:rsid w:val="00866A92"/>
    <w:rsid w:val="00866A94"/>
    <w:rsid w:val="00866E49"/>
    <w:rsid w:val="00867805"/>
    <w:rsid w:val="00867861"/>
    <w:rsid w:val="00867CEF"/>
    <w:rsid w:val="00870364"/>
    <w:rsid w:val="00870560"/>
    <w:rsid w:val="00870981"/>
    <w:rsid w:val="00870C08"/>
    <w:rsid w:val="00870D96"/>
    <w:rsid w:val="00870FBB"/>
    <w:rsid w:val="0087144D"/>
    <w:rsid w:val="008721C8"/>
    <w:rsid w:val="00872E38"/>
    <w:rsid w:val="00873074"/>
    <w:rsid w:val="00873142"/>
    <w:rsid w:val="00873546"/>
    <w:rsid w:val="00873632"/>
    <w:rsid w:val="008736AD"/>
    <w:rsid w:val="00874035"/>
    <w:rsid w:val="00874368"/>
    <w:rsid w:val="00874C38"/>
    <w:rsid w:val="00874E17"/>
    <w:rsid w:val="008750C1"/>
    <w:rsid w:val="00875429"/>
    <w:rsid w:val="00875BCD"/>
    <w:rsid w:val="00875D10"/>
    <w:rsid w:val="00875E08"/>
    <w:rsid w:val="008769E6"/>
    <w:rsid w:val="008773B9"/>
    <w:rsid w:val="0087754C"/>
    <w:rsid w:val="008777C5"/>
    <w:rsid w:val="0087787D"/>
    <w:rsid w:val="00877A18"/>
    <w:rsid w:val="00877A8D"/>
    <w:rsid w:val="00877FA4"/>
    <w:rsid w:val="00880256"/>
    <w:rsid w:val="008805B2"/>
    <w:rsid w:val="008805D2"/>
    <w:rsid w:val="00880770"/>
    <w:rsid w:val="00880BF6"/>
    <w:rsid w:val="00880C68"/>
    <w:rsid w:val="00881AC1"/>
    <w:rsid w:val="00881F15"/>
    <w:rsid w:val="00882688"/>
    <w:rsid w:val="00882D37"/>
    <w:rsid w:val="00882DAF"/>
    <w:rsid w:val="00883424"/>
    <w:rsid w:val="008838C3"/>
    <w:rsid w:val="00883FFE"/>
    <w:rsid w:val="00884AB2"/>
    <w:rsid w:val="00884C82"/>
    <w:rsid w:val="008853B3"/>
    <w:rsid w:val="00885D8F"/>
    <w:rsid w:val="008864B2"/>
    <w:rsid w:val="008867E9"/>
    <w:rsid w:val="00886804"/>
    <w:rsid w:val="00887DF7"/>
    <w:rsid w:val="00890428"/>
    <w:rsid w:val="00890534"/>
    <w:rsid w:val="008913A9"/>
    <w:rsid w:val="00891437"/>
    <w:rsid w:val="0089159A"/>
    <w:rsid w:val="00892206"/>
    <w:rsid w:val="0089246D"/>
    <w:rsid w:val="00892649"/>
    <w:rsid w:val="00892C75"/>
    <w:rsid w:val="00892F5E"/>
    <w:rsid w:val="00893161"/>
    <w:rsid w:val="00893DD7"/>
    <w:rsid w:val="00894594"/>
    <w:rsid w:val="008946EA"/>
    <w:rsid w:val="008949A0"/>
    <w:rsid w:val="00894ACB"/>
    <w:rsid w:val="0089506D"/>
    <w:rsid w:val="00895A0B"/>
    <w:rsid w:val="00896016"/>
    <w:rsid w:val="00896370"/>
    <w:rsid w:val="00896ECD"/>
    <w:rsid w:val="00897000"/>
    <w:rsid w:val="00897720"/>
    <w:rsid w:val="008A0799"/>
    <w:rsid w:val="008A0B08"/>
    <w:rsid w:val="008A1194"/>
    <w:rsid w:val="008A196E"/>
    <w:rsid w:val="008A20F1"/>
    <w:rsid w:val="008A24FB"/>
    <w:rsid w:val="008A2A75"/>
    <w:rsid w:val="008A41BA"/>
    <w:rsid w:val="008A50EF"/>
    <w:rsid w:val="008A52D3"/>
    <w:rsid w:val="008A535A"/>
    <w:rsid w:val="008A618C"/>
    <w:rsid w:val="008A61C4"/>
    <w:rsid w:val="008A6707"/>
    <w:rsid w:val="008A68A2"/>
    <w:rsid w:val="008A75D6"/>
    <w:rsid w:val="008A7AE6"/>
    <w:rsid w:val="008A7B55"/>
    <w:rsid w:val="008B00BF"/>
    <w:rsid w:val="008B057E"/>
    <w:rsid w:val="008B085F"/>
    <w:rsid w:val="008B08B3"/>
    <w:rsid w:val="008B090A"/>
    <w:rsid w:val="008B0FD5"/>
    <w:rsid w:val="008B1235"/>
    <w:rsid w:val="008B1740"/>
    <w:rsid w:val="008B17ED"/>
    <w:rsid w:val="008B1950"/>
    <w:rsid w:val="008B1D1A"/>
    <w:rsid w:val="008B1D67"/>
    <w:rsid w:val="008B1DFA"/>
    <w:rsid w:val="008B295A"/>
    <w:rsid w:val="008B2C55"/>
    <w:rsid w:val="008B416C"/>
    <w:rsid w:val="008B42F2"/>
    <w:rsid w:val="008B4F2F"/>
    <w:rsid w:val="008B4F6F"/>
    <w:rsid w:val="008B4F78"/>
    <w:rsid w:val="008B58EB"/>
    <w:rsid w:val="008B5A2F"/>
    <w:rsid w:val="008B5FAF"/>
    <w:rsid w:val="008B6B96"/>
    <w:rsid w:val="008B6EA2"/>
    <w:rsid w:val="008B6F25"/>
    <w:rsid w:val="008B7672"/>
    <w:rsid w:val="008C0645"/>
    <w:rsid w:val="008C4328"/>
    <w:rsid w:val="008C4BD1"/>
    <w:rsid w:val="008C4DAE"/>
    <w:rsid w:val="008C591C"/>
    <w:rsid w:val="008C706C"/>
    <w:rsid w:val="008C75A9"/>
    <w:rsid w:val="008C7FF4"/>
    <w:rsid w:val="008D0064"/>
    <w:rsid w:val="008D0509"/>
    <w:rsid w:val="008D12F0"/>
    <w:rsid w:val="008D131D"/>
    <w:rsid w:val="008D15C5"/>
    <w:rsid w:val="008D16D5"/>
    <w:rsid w:val="008D1C04"/>
    <w:rsid w:val="008D1CEC"/>
    <w:rsid w:val="008D20B5"/>
    <w:rsid w:val="008D22E8"/>
    <w:rsid w:val="008D24F2"/>
    <w:rsid w:val="008D28BB"/>
    <w:rsid w:val="008D2B1C"/>
    <w:rsid w:val="008D2C6D"/>
    <w:rsid w:val="008D30A1"/>
    <w:rsid w:val="008D310D"/>
    <w:rsid w:val="008D31AB"/>
    <w:rsid w:val="008D36E7"/>
    <w:rsid w:val="008D3830"/>
    <w:rsid w:val="008D3B24"/>
    <w:rsid w:val="008D3E41"/>
    <w:rsid w:val="008D4C09"/>
    <w:rsid w:val="008D4C98"/>
    <w:rsid w:val="008D4E74"/>
    <w:rsid w:val="008D517D"/>
    <w:rsid w:val="008D5635"/>
    <w:rsid w:val="008D5CC5"/>
    <w:rsid w:val="008D5D64"/>
    <w:rsid w:val="008D63DA"/>
    <w:rsid w:val="008D6704"/>
    <w:rsid w:val="008D675E"/>
    <w:rsid w:val="008D6F8A"/>
    <w:rsid w:val="008D728F"/>
    <w:rsid w:val="008D7512"/>
    <w:rsid w:val="008D7619"/>
    <w:rsid w:val="008D7715"/>
    <w:rsid w:val="008D7A6A"/>
    <w:rsid w:val="008D7ADF"/>
    <w:rsid w:val="008D7F70"/>
    <w:rsid w:val="008E0205"/>
    <w:rsid w:val="008E1A77"/>
    <w:rsid w:val="008E23E3"/>
    <w:rsid w:val="008E23E8"/>
    <w:rsid w:val="008E2909"/>
    <w:rsid w:val="008E2ACE"/>
    <w:rsid w:val="008E2BF8"/>
    <w:rsid w:val="008E2E41"/>
    <w:rsid w:val="008E2EB1"/>
    <w:rsid w:val="008E3598"/>
    <w:rsid w:val="008E3756"/>
    <w:rsid w:val="008E3B3A"/>
    <w:rsid w:val="008E3D6E"/>
    <w:rsid w:val="008E4073"/>
    <w:rsid w:val="008E446C"/>
    <w:rsid w:val="008E4A32"/>
    <w:rsid w:val="008E5085"/>
    <w:rsid w:val="008E5203"/>
    <w:rsid w:val="008E56C0"/>
    <w:rsid w:val="008E5AD5"/>
    <w:rsid w:val="008E648D"/>
    <w:rsid w:val="008E6660"/>
    <w:rsid w:val="008E75E3"/>
    <w:rsid w:val="008E75ED"/>
    <w:rsid w:val="008E7BC1"/>
    <w:rsid w:val="008F054A"/>
    <w:rsid w:val="008F165F"/>
    <w:rsid w:val="008F195D"/>
    <w:rsid w:val="008F1F96"/>
    <w:rsid w:val="008F37CC"/>
    <w:rsid w:val="008F3AD6"/>
    <w:rsid w:val="008F46D9"/>
    <w:rsid w:val="008F4732"/>
    <w:rsid w:val="008F4AEC"/>
    <w:rsid w:val="008F4BFF"/>
    <w:rsid w:val="008F5840"/>
    <w:rsid w:val="008F59B5"/>
    <w:rsid w:val="008F5BFD"/>
    <w:rsid w:val="008F6260"/>
    <w:rsid w:val="008F6B81"/>
    <w:rsid w:val="008F6FA3"/>
    <w:rsid w:val="008F7451"/>
    <w:rsid w:val="008F7E09"/>
    <w:rsid w:val="008F7EE7"/>
    <w:rsid w:val="009011F9"/>
    <w:rsid w:val="009019C9"/>
    <w:rsid w:val="00901A72"/>
    <w:rsid w:val="009024E1"/>
    <w:rsid w:val="009026BF"/>
    <w:rsid w:val="00902D80"/>
    <w:rsid w:val="00903CF7"/>
    <w:rsid w:val="00904104"/>
    <w:rsid w:val="00904829"/>
    <w:rsid w:val="0090557A"/>
    <w:rsid w:val="009063DD"/>
    <w:rsid w:val="009065FB"/>
    <w:rsid w:val="00906A90"/>
    <w:rsid w:val="009072B0"/>
    <w:rsid w:val="0090792E"/>
    <w:rsid w:val="00907AFD"/>
    <w:rsid w:val="00907F13"/>
    <w:rsid w:val="00907F4C"/>
    <w:rsid w:val="009106FB"/>
    <w:rsid w:val="00910DF5"/>
    <w:rsid w:val="009114E7"/>
    <w:rsid w:val="00911A68"/>
    <w:rsid w:val="0091248B"/>
    <w:rsid w:val="00912519"/>
    <w:rsid w:val="00912D7F"/>
    <w:rsid w:val="00913A5E"/>
    <w:rsid w:val="00913BE6"/>
    <w:rsid w:val="00913FF0"/>
    <w:rsid w:val="00914200"/>
    <w:rsid w:val="0091491B"/>
    <w:rsid w:val="009149B7"/>
    <w:rsid w:val="0091575E"/>
    <w:rsid w:val="00915BAB"/>
    <w:rsid w:val="00916042"/>
    <w:rsid w:val="009160A9"/>
    <w:rsid w:val="00916269"/>
    <w:rsid w:val="00916387"/>
    <w:rsid w:val="00916433"/>
    <w:rsid w:val="00916526"/>
    <w:rsid w:val="009168D3"/>
    <w:rsid w:val="009170A3"/>
    <w:rsid w:val="00917140"/>
    <w:rsid w:val="00917398"/>
    <w:rsid w:val="009173E2"/>
    <w:rsid w:val="00917473"/>
    <w:rsid w:val="009178E3"/>
    <w:rsid w:val="00917953"/>
    <w:rsid w:val="00917A01"/>
    <w:rsid w:val="00917B00"/>
    <w:rsid w:val="00917BDE"/>
    <w:rsid w:val="00917D4D"/>
    <w:rsid w:val="00920FAA"/>
    <w:rsid w:val="009214A2"/>
    <w:rsid w:val="0092161D"/>
    <w:rsid w:val="009217B0"/>
    <w:rsid w:val="00922647"/>
    <w:rsid w:val="00923481"/>
    <w:rsid w:val="00925130"/>
    <w:rsid w:val="0092643E"/>
    <w:rsid w:val="00926595"/>
    <w:rsid w:val="009267E9"/>
    <w:rsid w:val="00926AEF"/>
    <w:rsid w:val="0092730B"/>
    <w:rsid w:val="0092732D"/>
    <w:rsid w:val="00930AF7"/>
    <w:rsid w:val="00930C14"/>
    <w:rsid w:val="00930E23"/>
    <w:rsid w:val="009312AA"/>
    <w:rsid w:val="009322EE"/>
    <w:rsid w:val="00932E0B"/>
    <w:rsid w:val="00932E30"/>
    <w:rsid w:val="0093352C"/>
    <w:rsid w:val="009335BA"/>
    <w:rsid w:val="009337A0"/>
    <w:rsid w:val="00934641"/>
    <w:rsid w:val="009346D0"/>
    <w:rsid w:val="00934934"/>
    <w:rsid w:val="0093533E"/>
    <w:rsid w:val="00935D32"/>
    <w:rsid w:val="009363BB"/>
    <w:rsid w:val="0093679E"/>
    <w:rsid w:val="00936924"/>
    <w:rsid w:val="00936BFA"/>
    <w:rsid w:val="00936EDC"/>
    <w:rsid w:val="00940BC6"/>
    <w:rsid w:val="00940CE0"/>
    <w:rsid w:val="009413C8"/>
    <w:rsid w:val="0094165D"/>
    <w:rsid w:val="00941700"/>
    <w:rsid w:val="009424C8"/>
    <w:rsid w:val="009428E6"/>
    <w:rsid w:val="009428E7"/>
    <w:rsid w:val="00942E23"/>
    <w:rsid w:val="009434A1"/>
    <w:rsid w:val="00943867"/>
    <w:rsid w:val="009439E4"/>
    <w:rsid w:val="00943C1D"/>
    <w:rsid w:val="00943C2B"/>
    <w:rsid w:val="009440C8"/>
    <w:rsid w:val="009444DA"/>
    <w:rsid w:val="00945425"/>
    <w:rsid w:val="009456BF"/>
    <w:rsid w:val="00945BE6"/>
    <w:rsid w:val="00946E00"/>
    <w:rsid w:val="009475B4"/>
    <w:rsid w:val="00947945"/>
    <w:rsid w:val="00950645"/>
    <w:rsid w:val="00950853"/>
    <w:rsid w:val="009509DE"/>
    <w:rsid w:val="009519F1"/>
    <w:rsid w:val="00951CEB"/>
    <w:rsid w:val="00951D14"/>
    <w:rsid w:val="00951F5B"/>
    <w:rsid w:val="00952DAC"/>
    <w:rsid w:val="00952F89"/>
    <w:rsid w:val="00953D02"/>
    <w:rsid w:val="00954A0A"/>
    <w:rsid w:val="009551A3"/>
    <w:rsid w:val="00955282"/>
    <w:rsid w:val="009557D1"/>
    <w:rsid w:val="00956B9B"/>
    <w:rsid w:val="00956F23"/>
    <w:rsid w:val="0095738E"/>
    <w:rsid w:val="00957CA1"/>
    <w:rsid w:val="00960A9F"/>
    <w:rsid w:val="00960CCB"/>
    <w:rsid w:val="0096155F"/>
    <w:rsid w:val="00961C94"/>
    <w:rsid w:val="009621D5"/>
    <w:rsid w:val="00962589"/>
    <w:rsid w:val="009627FB"/>
    <w:rsid w:val="00962BCB"/>
    <w:rsid w:val="00963859"/>
    <w:rsid w:val="009638D0"/>
    <w:rsid w:val="00963AF5"/>
    <w:rsid w:val="00964350"/>
    <w:rsid w:val="009644E5"/>
    <w:rsid w:val="009650D9"/>
    <w:rsid w:val="0096514D"/>
    <w:rsid w:val="00965375"/>
    <w:rsid w:val="009657C4"/>
    <w:rsid w:val="00966245"/>
    <w:rsid w:val="00966A23"/>
    <w:rsid w:val="00967285"/>
    <w:rsid w:val="00967B84"/>
    <w:rsid w:val="00967B8E"/>
    <w:rsid w:val="00967BE1"/>
    <w:rsid w:val="0097011C"/>
    <w:rsid w:val="00970392"/>
    <w:rsid w:val="0097097A"/>
    <w:rsid w:val="009712B0"/>
    <w:rsid w:val="009715D5"/>
    <w:rsid w:val="009716D2"/>
    <w:rsid w:val="009721D9"/>
    <w:rsid w:val="00972BDA"/>
    <w:rsid w:val="00972BFF"/>
    <w:rsid w:val="00973227"/>
    <w:rsid w:val="0097334B"/>
    <w:rsid w:val="0097337F"/>
    <w:rsid w:val="00973386"/>
    <w:rsid w:val="0097396B"/>
    <w:rsid w:val="00973AA5"/>
    <w:rsid w:val="00973D91"/>
    <w:rsid w:val="00973E03"/>
    <w:rsid w:val="00973E64"/>
    <w:rsid w:val="0097460E"/>
    <w:rsid w:val="00974A03"/>
    <w:rsid w:val="00974A7B"/>
    <w:rsid w:val="009757EE"/>
    <w:rsid w:val="0097611D"/>
    <w:rsid w:val="009761C9"/>
    <w:rsid w:val="00976B40"/>
    <w:rsid w:val="00977955"/>
    <w:rsid w:val="00977C7D"/>
    <w:rsid w:val="00977FA3"/>
    <w:rsid w:val="009802B6"/>
    <w:rsid w:val="009804F7"/>
    <w:rsid w:val="00980F2C"/>
    <w:rsid w:val="00981086"/>
    <w:rsid w:val="00981613"/>
    <w:rsid w:val="0098176A"/>
    <w:rsid w:val="00981832"/>
    <w:rsid w:val="00981FDC"/>
    <w:rsid w:val="00982600"/>
    <w:rsid w:val="00982CC5"/>
    <w:rsid w:val="00983104"/>
    <w:rsid w:val="009836AA"/>
    <w:rsid w:val="0098391F"/>
    <w:rsid w:val="0098393C"/>
    <w:rsid w:val="00983CED"/>
    <w:rsid w:val="00983FA6"/>
    <w:rsid w:val="00983FE1"/>
    <w:rsid w:val="009847BF"/>
    <w:rsid w:val="0098526B"/>
    <w:rsid w:val="00985424"/>
    <w:rsid w:val="00985826"/>
    <w:rsid w:val="00985C8B"/>
    <w:rsid w:val="00985F59"/>
    <w:rsid w:val="009864AE"/>
    <w:rsid w:val="009867D6"/>
    <w:rsid w:val="009869DF"/>
    <w:rsid w:val="00986B57"/>
    <w:rsid w:val="00986B94"/>
    <w:rsid w:val="00987B86"/>
    <w:rsid w:val="00987CE0"/>
    <w:rsid w:val="00987D9E"/>
    <w:rsid w:val="00990356"/>
    <w:rsid w:val="0099044D"/>
    <w:rsid w:val="009912A2"/>
    <w:rsid w:val="00991360"/>
    <w:rsid w:val="009916F7"/>
    <w:rsid w:val="009917D6"/>
    <w:rsid w:val="009919D4"/>
    <w:rsid w:val="0099240B"/>
    <w:rsid w:val="00992529"/>
    <w:rsid w:val="00992C44"/>
    <w:rsid w:val="00992CA9"/>
    <w:rsid w:val="00992DEF"/>
    <w:rsid w:val="00993199"/>
    <w:rsid w:val="009934A2"/>
    <w:rsid w:val="00993C41"/>
    <w:rsid w:val="00994291"/>
    <w:rsid w:val="0099454E"/>
    <w:rsid w:val="0099484E"/>
    <w:rsid w:val="00994BE5"/>
    <w:rsid w:val="00994D94"/>
    <w:rsid w:val="00995036"/>
    <w:rsid w:val="009954A6"/>
    <w:rsid w:val="0099560D"/>
    <w:rsid w:val="0099580C"/>
    <w:rsid w:val="00995B99"/>
    <w:rsid w:val="009962EE"/>
    <w:rsid w:val="00996327"/>
    <w:rsid w:val="0099648F"/>
    <w:rsid w:val="00996EFB"/>
    <w:rsid w:val="00997364"/>
    <w:rsid w:val="00997749"/>
    <w:rsid w:val="0099792D"/>
    <w:rsid w:val="00997FBA"/>
    <w:rsid w:val="009A03B6"/>
    <w:rsid w:val="009A1FF2"/>
    <w:rsid w:val="009A23BE"/>
    <w:rsid w:val="009A2E9D"/>
    <w:rsid w:val="009A40AE"/>
    <w:rsid w:val="009A42FE"/>
    <w:rsid w:val="009A4EC4"/>
    <w:rsid w:val="009A58F9"/>
    <w:rsid w:val="009A7313"/>
    <w:rsid w:val="009A782D"/>
    <w:rsid w:val="009A7E86"/>
    <w:rsid w:val="009B0814"/>
    <w:rsid w:val="009B0936"/>
    <w:rsid w:val="009B0D84"/>
    <w:rsid w:val="009B0F01"/>
    <w:rsid w:val="009B188D"/>
    <w:rsid w:val="009B2444"/>
    <w:rsid w:val="009B2D43"/>
    <w:rsid w:val="009B319F"/>
    <w:rsid w:val="009B3D2E"/>
    <w:rsid w:val="009B46BB"/>
    <w:rsid w:val="009B4A10"/>
    <w:rsid w:val="009B4BFF"/>
    <w:rsid w:val="009B4D9A"/>
    <w:rsid w:val="009B52C2"/>
    <w:rsid w:val="009B5A43"/>
    <w:rsid w:val="009B5AED"/>
    <w:rsid w:val="009B619F"/>
    <w:rsid w:val="009B63CF"/>
    <w:rsid w:val="009B643F"/>
    <w:rsid w:val="009B72A6"/>
    <w:rsid w:val="009B7317"/>
    <w:rsid w:val="009B7596"/>
    <w:rsid w:val="009B779F"/>
    <w:rsid w:val="009B7D39"/>
    <w:rsid w:val="009B7E2A"/>
    <w:rsid w:val="009B7EE9"/>
    <w:rsid w:val="009B7F14"/>
    <w:rsid w:val="009C0598"/>
    <w:rsid w:val="009C073B"/>
    <w:rsid w:val="009C0F5A"/>
    <w:rsid w:val="009C189E"/>
    <w:rsid w:val="009C1B3D"/>
    <w:rsid w:val="009C1F63"/>
    <w:rsid w:val="009C26C3"/>
    <w:rsid w:val="009C2BB6"/>
    <w:rsid w:val="009C3249"/>
    <w:rsid w:val="009C3688"/>
    <w:rsid w:val="009C4CE0"/>
    <w:rsid w:val="009C5121"/>
    <w:rsid w:val="009C57DE"/>
    <w:rsid w:val="009C6BAC"/>
    <w:rsid w:val="009C6F80"/>
    <w:rsid w:val="009C72F5"/>
    <w:rsid w:val="009C777E"/>
    <w:rsid w:val="009C7FDE"/>
    <w:rsid w:val="009D01DA"/>
    <w:rsid w:val="009D1295"/>
    <w:rsid w:val="009D20C6"/>
    <w:rsid w:val="009D3493"/>
    <w:rsid w:val="009D3560"/>
    <w:rsid w:val="009D37B8"/>
    <w:rsid w:val="009D38ED"/>
    <w:rsid w:val="009D396F"/>
    <w:rsid w:val="009D3AB8"/>
    <w:rsid w:val="009D3B75"/>
    <w:rsid w:val="009D3BE4"/>
    <w:rsid w:val="009D44C7"/>
    <w:rsid w:val="009D47C2"/>
    <w:rsid w:val="009D483E"/>
    <w:rsid w:val="009D4954"/>
    <w:rsid w:val="009D4B1A"/>
    <w:rsid w:val="009D519E"/>
    <w:rsid w:val="009D5407"/>
    <w:rsid w:val="009D5A31"/>
    <w:rsid w:val="009D5ED0"/>
    <w:rsid w:val="009D5FBA"/>
    <w:rsid w:val="009D62F8"/>
    <w:rsid w:val="009D6BE4"/>
    <w:rsid w:val="009D7168"/>
    <w:rsid w:val="009D7422"/>
    <w:rsid w:val="009D7A16"/>
    <w:rsid w:val="009D7E57"/>
    <w:rsid w:val="009E033F"/>
    <w:rsid w:val="009E03CF"/>
    <w:rsid w:val="009E0460"/>
    <w:rsid w:val="009E0850"/>
    <w:rsid w:val="009E1239"/>
    <w:rsid w:val="009E177D"/>
    <w:rsid w:val="009E1E03"/>
    <w:rsid w:val="009E2343"/>
    <w:rsid w:val="009E283C"/>
    <w:rsid w:val="009E295E"/>
    <w:rsid w:val="009E33FE"/>
    <w:rsid w:val="009E371F"/>
    <w:rsid w:val="009E3741"/>
    <w:rsid w:val="009E3B81"/>
    <w:rsid w:val="009E3D26"/>
    <w:rsid w:val="009E3EA8"/>
    <w:rsid w:val="009E4610"/>
    <w:rsid w:val="009E4BCE"/>
    <w:rsid w:val="009E4FFE"/>
    <w:rsid w:val="009E521A"/>
    <w:rsid w:val="009E582D"/>
    <w:rsid w:val="009E5898"/>
    <w:rsid w:val="009E5B5B"/>
    <w:rsid w:val="009E6412"/>
    <w:rsid w:val="009E648A"/>
    <w:rsid w:val="009E66AF"/>
    <w:rsid w:val="009E703D"/>
    <w:rsid w:val="009E7042"/>
    <w:rsid w:val="009E70A7"/>
    <w:rsid w:val="009E76EC"/>
    <w:rsid w:val="009E7CEF"/>
    <w:rsid w:val="009E7ED5"/>
    <w:rsid w:val="009F057D"/>
    <w:rsid w:val="009F0627"/>
    <w:rsid w:val="009F0D3A"/>
    <w:rsid w:val="009F0DEF"/>
    <w:rsid w:val="009F0FCC"/>
    <w:rsid w:val="009F109B"/>
    <w:rsid w:val="009F186B"/>
    <w:rsid w:val="009F192B"/>
    <w:rsid w:val="009F1B7C"/>
    <w:rsid w:val="009F1E5E"/>
    <w:rsid w:val="009F2441"/>
    <w:rsid w:val="009F2594"/>
    <w:rsid w:val="009F2F06"/>
    <w:rsid w:val="009F3175"/>
    <w:rsid w:val="009F3E40"/>
    <w:rsid w:val="009F45D4"/>
    <w:rsid w:val="009F4699"/>
    <w:rsid w:val="009F4F31"/>
    <w:rsid w:val="009F5092"/>
    <w:rsid w:val="009F5189"/>
    <w:rsid w:val="009F5564"/>
    <w:rsid w:val="009F6754"/>
    <w:rsid w:val="009F742A"/>
    <w:rsid w:val="009F76A3"/>
    <w:rsid w:val="009F7BB0"/>
    <w:rsid w:val="00A00128"/>
    <w:rsid w:val="00A0043D"/>
    <w:rsid w:val="00A0086B"/>
    <w:rsid w:val="00A008DD"/>
    <w:rsid w:val="00A010A2"/>
    <w:rsid w:val="00A02ED9"/>
    <w:rsid w:val="00A03CDD"/>
    <w:rsid w:val="00A043FB"/>
    <w:rsid w:val="00A04C78"/>
    <w:rsid w:val="00A04E92"/>
    <w:rsid w:val="00A04ECA"/>
    <w:rsid w:val="00A052AC"/>
    <w:rsid w:val="00A0547F"/>
    <w:rsid w:val="00A05960"/>
    <w:rsid w:val="00A062E3"/>
    <w:rsid w:val="00A06C57"/>
    <w:rsid w:val="00A06FE7"/>
    <w:rsid w:val="00A077D7"/>
    <w:rsid w:val="00A105E8"/>
    <w:rsid w:val="00A10DAD"/>
    <w:rsid w:val="00A11154"/>
    <w:rsid w:val="00A1117F"/>
    <w:rsid w:val="00A11350"/>
    <w:rsid w:val="00A11D7B"/>
    <w:rsid w:val="00A11F9D"/>
    <w:rsid w:val="00A12361"/>
    <w:rsid w:val="00A12610"/>
    <w:rsid w:val="00A1278B"/>
    <w:rsid w:val="00A12F66"/>
    <w:rsid w:val="00A1381C"/>
    <w:rsid w:val="00A1399E"/>
    <w:rsid w:val="00A139C1"/>
    <w:rsid w:val="00A1459A"/>
    <w:rsid w:val="00A14685"/>
    <w:rsid w:val="00A15494"/>
    <w:rsid w:val="00A1686A"/>
    <w:rsid w:val="00A16AE8"/>
    <w:rsid w:val="00A16C75"/>
    <w:rsid w:val="00A175AC"/>
    <w:rsid w:val="00A17722"/>
    <w:rsid w:val="00A17B60"/>
    <w:rsid w:val="00A2032C"/>
    <w:rsid w:val="00A207D5"/>
    <w:rsid w:val="00A20925"/>
    <w:rsid w:val="00A20BBF"/>
    <w:rsid w:val="00A20D94"/>
    <w:rsid w:val="00A2145A"/>
    <w:rsid w:val="00A217EA"/>
    <w:rsid w:val="00A21910"/>
    <w:rsid w:val="00A22097"/>
    <w:rsid w:val="00A221F6"/>
    <w:rsid w:val="00A23128"/>
    <w:rsid w:val="00A23521"/>
    <w:rsid w:val="00A23677"/>
    <w:rsid w:val="00A23EFF"/>
    <w:rsid w:val="00A242E1"/>
    <w:rsid w:val="00A2450A"/>
    <w:rsid w:val="00A24E0D"/>
    <w:rsid w:val="00A2528F"/>
    <w:rsid w:val="00A25974"/>
    <w:rsid w:val="00A25B55"/>
    <w:rsid w:val="00A25D3E"/>
    <w:rsid w:val="00A25E50"/>
    <w:rsid w:val="00A26AA7"/>
    <w:rsid w:val="00A26E2D"/>
    <w:rsid w:val="00A277D5"/>
    <w:rsid w:val="00A2796C"/>
    <w:rsid w:val="00A27B56"/>
    <w:rsid w:val="00A3018B"/>
    <w:rsid w:val="00A30268"/>
    <w:rsid w:val="00A3042B"/>
    <w:rsid w:val="00A3079B"/>
    <w:rsid w:val="00A3088C"/>
    <w:rsid w:val="00A30C21"/>
    <w:rsid w:val="00A31658"/>
    <w:rsid w:val="00A31A2D"/>
    <w:rsid w:val="00A31AF4"/>
    <w:rsid w:val="00A31E70"/>
    <w:rsid w:val="00A3234E"/>
    <w:rsid w:val="00A3349A"/>
    <w:rsid w:val="00A3454F"/>
    <w:rsid w:val="00A346E9"/>
    <w:rsid w:val="00A3473A"/>
    <w:rsid w:val="00A34D3E"/>
    <w:rsid w:val="00A3508F"/>
    <w:rsid w:val="00A367D2"/>
    <w:rsid w:val="00A3686B"/>
    <w:rsid w:val="00A36CA4"/>
    <w:rsid w:val="00A36CA8"/>
    <w:rsid w:val="00A372CF"/>
    <w:rsid w:val="00A3795E"/>
    <w:rsid w:val="00A37CD0"/>
    <w:rsid w:val="00A40344"/>
    <w:rsid w:val="00A40FDE"/>
    <w:rsid w:val="00A4166B"/>
    <w:rsid w:val="00A41B97"/>
    <w:rsid w:val="00A422E7"/>
    <w:rsid w:val="00A42375"/>
    <w:rsid w:val="00A42776"/>
    <w:rsid w:val="00A4293F"/>
    <w:rsid w:val="00A42EA8"/>
    <w:rsid w:val="00A42FC0"/>
    <w:rsid w:val="00A4404D"/>
    <w:rsid w:val="00A44894"/>
    <w:rsid w:val="00A44EE3"/>
    <w:rsid w:val="00A450BD"/>
    <w:rsid w:val="00A45B95"/>
    <w:rsid w:val="00A45F25"/>
    <w:rsid w:val="00A46404"/>
    <w:rsid w:val="00A467A0"/>
    <w:rsid w:val="00A46B5C"/>
    <w:rsid w:val="00A46DD3"/>
    <w:rsid w:val="00A47003"/>
    <w:rsid w:val="00A47053"/>
    <w:rsid w:val="00A47ADC"/>
    <w:rsid w:val="00A47E16"/>
    <w:rsid w:val="00A47E76"/>
    <w:rsid w:val="00A503F7"/>
    <w:rsid w:val="00A5047B"/>
    <w:rsid w:val="00A504DD"/>
    <w:rsid w:val="00A507B3"/>
    <w:rsid w:val="00A5166B"/>
    <w:rsid w:val="00A51F34"/>
    <w:rsid w:val="00A524F8"/>
    <w:rsid w:val="00A52B69"/>
    <w:rsid w:val="00A52F7F"/>
    <w:rsid w:val="00A5348E"/>
    <w:rsid w:val="00A537A8"/>
    <w:rsid w:val="00A53EB0"/>
    <w:rsid w:val="00A53F1D"/>
    <w:rsid w:val="00A54738"/>
    <w:rsid w:val="00A548CA"/>
    <w:rsid w:val="00A54B63"/>
    <w:rsid w:val="00A551E8"/>
    <w:rsid w:val="00A55227"/>
    <w:rsid w:val="00A55270"/>
    <w:rsid w:val="00A55D02"/>
    <w:rsid w:val="00A56EAC"/>
    <w:rsid w:val="00A5733D"/>
    <w:rsid w:val="00A57A46"/>
    <w:rsid w:val="00A57D22"/>
    <w:rsid w:val="00A57DF6"/>
    <w:rsid w:val="00A60016"/>
    <w:rsid w:val="00A60034"/>
    <w:rsid w:val="00A600B4"/>
    <w:rsid w:val="00A60C6E"/>
    <w:rsid w:val="00A61151"/>
    <w:rsid w:val="00A61740"/>
    <w:rsid w:val="00A62126"/>
    <w:rsid w:val="00A621A6"/>
    <w:rsid w:val="00A6225D"/>
    <w:rsid w:val="00A622E8"/>
    <w:rsid w:val="00A626E5"/>
    <w:rsid w:val="00A62AFE"/>
    <w:rsid w:val="00A641C7"/>
    <w:rsid w:val="00A647DD"/>
    <w:rsid w:val="00A649ED"/>
    <w:rsid w:val="00A65257"/>
    <w:rsid w:val="00A653B6"/>
    <w:rsid w:val="00A6556F"/>
    <w:rsid w:val="00A66380"/>
    <w:rsid w:val="00A67C15"/>
    <w:rsid w:val="00A70170"/>
    <w:rsid w:val="00A703CF"/>
    <w:rsid w:val="00A70D12"/>
    <w:rsid w:val="00A70E7C"/>
    <w:rsid w:val="00A71856"/>
    <w:rsid w:val="00A71942"/>
    <w:rsid w:val="00A71D43"/>
    <w:rsid w:val="00A7236B"/>
    <w:rsid w:val="00A72F09"/>
    <w:rsid w:val="00A72F31"/>
    <w:rsid w:val="00A72FC2"/>
    <w:rsid w:val="00A73073"/>
    <w:rsid w:val="00A73185"/>
    <w:rsid w:val="00A73913"/>
    <w:rsid w:val="00A74344"/>
    <w:rsid w:val="00A746C7"/>
    <w:rsid w:val="00A760DB"/>
    <w:rsid w:val="00A76706"/>
    <w:rsid w:val="00A7673F"/>
    <w:rsid w:val="00A76A1C"/>
    <w:rsid w:val="00A76BB8"/>
    <w:rsid w:val="00A76D1E"/>
    <w:rsid w:val="00A80C02"/>
    <w:rsid w:val="00A812D7"/>
    <w:rsid w:val="00A8140E"/>
    <w:rsid w:val="00A81907"/>
    <w:rsid w:val="00A81EDE"/>
    <w:rsid w:val="00A822FC"/>
    <w:rsid w:val="00A823B7"/>
    <w:rsid w:val="00A82604"/>
    <w:rsid w:val="00A82780"/>
    <w:rsid w:val="00A828A4"/>
    <w:rsid w:val="00A8290D"/>
    <w:rsid w:val="00A82AAC"/>
    <w:rsid w:val="00A82DDB"/>
    <w:rsid w:val="00A83E7E"/>
    <w:rsid w:val="00A84B48"/>
    <w:rsid w:val="00A84ED0"/>
    <w:rsid w:val="00A8553C"/>
    <w:rsid w:val="00A85E89"/>
    <w:rsid w:val="00A86084"/>
    <w:rsid w:val="00A8658B"/>
    <w:rsid w:val="00A876B6"/>
    <w:rsid w:val="00A87AED"/>
    <w:rsid w:val="00A87BE8"/>
    <w:rsid w:val="00A906B5"/>
    <w:rsid w:val="00A907D8"/>
    <w:rsid w:val="00A90A76"/>
    <w:rsid w:val="00A90C25"/>
    <w:rsid w:val="00A91E1A"/>
    <w:rsid w:val="00A91E61"/>
    <w:rsid w:val="00A92ADC"/>
    <w:rsid w:val="00A930D9"/>
    <w:rsid w:val="00A930FF"/>
    <w:rsid w:val="00A936E4"/>
    <w:rsid w:val="00A93ACE"/>
    <w:rsid w:val="00A93E56"/>
    <w:rsid w:val="00A93E8A"/>
    <w:rsid w:val="00A9490B"/>
    <w:rsid w:val="00A94C62"/>
    <w:rsid w:val="00A94C74"/>
    <w:rsid w:val="00A95900"/>
    <w:rsid w:val="00A96470"/>
    <w:rsid w:val="00A96804"/>
    <w:rsid w:val="00A968E2"/>
    <w:rsid w:val="00A969D5"/>
    <w:rsid w:val="00A96F65"/>
    <w:rsid w:val="00A96FD3"/>
    <w:rsid w:val="00A9726D"/>
    <w:rsid w:val="00A9741A"/>
    <w:rsid w:val="00A9768A"/>
    <w:rsid w:val="00A97716"/>
    <w:rsid w:val="00AA1212"/>
    <w:rsid w:val="00AA14E0"/>
    <w:rsid w:val="00AA20D9"/>
    <w:rsid w:val="00AA30F2"/>
    <w:rsid w:val="00AA3236"/>
    <w:rsid w:val="00AA3247"/>
    <w:rsid w:val="00AA33CD"/>
    <w:rsid w:val="00AA38AA"/>
    <w:rsid w:val="00AA3B76"/>
    <w:rsid w:val="00AA3BB3"/>
    <w:rsid w:val="00AA419B"/>
    <w:rsid w:val="00AA45A7"/>
    <w:rsid w:val="00AA4E34"/>
    <w:rsid w:val="00AA68A7"/>
    <w:rsid w:val="00AA6A2A"/>
    <w:rsid w:val="00AA6C94"/>
    <w:rsid w:val="00AA725C"/>
    <w:rsid w:val="00AA7A96"/>
    <w:rsid w:val="00AA7EEF"/>
    <w:rsid w:val="00AB0315"/>
    <w:rsid w:val="00AB0446"/>
    <w:rsid w:val="00AB056A"/>
    <w:rsid w:val="00AB05E7"/>
    <w:rsid w:val="00AB0FA1"/>
    <w:rsid w:val="00AB13C3"/>
    <w:rsid w:val="00AB14FF"/>
    <w:rsid w:val="00AB15ED"/>
    <w:rsid w:val="00AB171E"/>
    <w:rsid w:val="00AB178A"/>
    <w:rsid w:val="00AB1827"/>
    <w:rsid w:val="00AB1B03"/>
    <w:rsid w:val="00AB2575"/>
    <w:rsid w:val="00AB29A7"/>
    <w:rsid w:val="00AB2C34"/>
    <w:rsid w:val="00AB36B4"/>
    <w:rsid w:val="00AB456D"/>
    <w:rsid w:val="00AB4C3E"/>
    <w:rsid w:val="00AB56B7"/>
    <w:rsid w:val="00AB6346"/>
    <w:rsid w:val="00AB7AA9"/>
    <w:rsid w:val="00AB7B21"/>
    <w:rsid w:val="00AB7EA7"/>
    <w:rsid w:val="00AC049F"/>
    <w:rsid w:val="00AC0517"/>
    <w:rsid w:val="00AC0F50"/>
    <w:rsid w:val="00AC123B"/>
    <w:rsid w:val="00AC1C27"/>
    <w:rsid w:val="00AC1EDC"/>
    <w:rsid w:val="00AC235F"/>
    <w:rsid w:val="00AC2F38"/>
    <w:rsid w:val="00AC314B"/>
    <w:rsid w:val="00AC327B"/>
    <w:rsid w:val="00AC4087"/>
    <w:rsid w:val="00AC4255"/>
    <w:rsid w:val="00AC4427"/>
    <w:rsid w:val="00AC4D85"/>
    <w:rsid w:val="00AC5946"/>
    <w:rsid w:val="00AC5AD3"/>
    <w:rsid w:val="00AC5D53"/>
    <w:rsid w:val="00AC5F58"/>
    <w:rsid w:val="00AC605D"/>
    <w:rsid w:val="00AC642A"/>
    <w:rsid w:val="00AC66B4"/>
    <w:rsid w:val="00AC70B8"/>
    <w:rsid w:val="00AC72ED"/>
    <w:rsid w:val="00AC73A0"/>
    <w:rsid w:val="00AC7E3B"/>
    <w:rsid w:val="00AC7EF4"/>
    <w:rsid w:val="00AD1741"/>
    <w:rsid w:val="00AD1CA6"/>
    <w:rsid w:val="00AD217C"/>
    <w:rsid w:val="00AD25CF"/>
    <w:rsid w:val="00AD27C7"/>
    <w:rsid w:val="00AD2858"/>
    <w:rsid w:val="00AD29D8"/>
    <w:rsid w:val="00AD3465"/>
    <w:rsid w:val="00AD376A"/>
    <w:rsid w:val="00AD39DE"/>
    <w:rsid w:val="00AD3D5F"/>
    <w:rsid w:val="00AD3FC1"/>
    <w:rsid w:val="00AD40E2"/>
    <w:rsid w:val="00AD47F3"/>
    <w:rsid w:val="00AD48CC"/>
    <w:rsid w:val="00AD4C4B"/>
    <w:rsid w:val="00AD556C"/>
    <w:rsid w:val="00AD58EF"/>
    <w:rsid w:val="00AD5A66"/>
    <w:rsid w:val="00AD638E"/>
    <w:rsid w:val="00AD6686"/>
    <w:rsid w:val="00AD6AED"/>
    <w:rsid w:val="00AD6F60"/>
    <w:rsid w:val="00AD7141"/>
    <w:rsid w:val="00AD7E2E"/>
    <w:rsid w:val="00AE0C36"/>
    <w:rsid w:val="00AE1082"/>
    <w:rsid w:val="00AE1738"/>
    <w:rsid w:val="00AE1CBD"/>
    <w:rsid w:val="00AE1DA9"/>
    <w:rsid w:val="00AE24AD"/>
    <w:rsid w:val="00AE3124"/>
    <w:rsid w:val="00AE34B6"/>
    <w:rsid w:val="00AE361C"/>
    <w:rsid w:val="00AE3C39"/>
    <w:rsid w:val="00AE4562"/>
    <w:rsid w:val="00AE47CD"/>
    <w:rsid w:val="00AE4C31"/>
    <w:rsid w:val="00AE509C"/>
    <w:rsid w:val="00AE6584"/>
    <w:rsid w:val="00AE66F3"/>
    <w:rsid w:val="00AE6D3A"/>
    <w:rsid w:val="00AE6E4D"/>
    <w:rsid w:val="00AE6FD7"/>
    <w:rsid w:val="00AE735F"/>
    <w:rsid w:val="00AE77A8"/>
    <w:rsid w:val="00AF01EE"/>
    <w:rsid w:val="00AF09C8"/>
    <w:rsid w:val="00AF11E5"/>
    <w:rsid w:val="00AF1404"/>
    <w:rsid w:val="00AF1AF5"/>
    <w:rsid w:val="00AF24A9"/>
    <w:rsid w:val="00AF2697"/>
    <w:rsid w:val="00AF27BC"/>
    <w:rsid w:val="00AF2A30"/>
    <w:rsid w:val="00AF2ADE"/>
    <w:rsid w:val="00AF3310"/>
    <w:rsid w:val="00AF33C8"/>
    <w:rsid w:val="00AF3ADA"/>
    <w:rsid w:val="00AF4B7B"/>
    <w:rsid w:val="00AF4D8C"/>
    <w:rsid w:val="00AF501F"/>
    <w:rsid w:val="00AF5703"/>
    <w:rsid w:val="00AF5B6E"/>
    <w:rsid w:val="00AF60B2"/>
    <w:rsid w:val="00AF6397"/>
    <w:rsid w:val="00AF63D3"/>
    <w:rsid w:val="00AF647B"/>
    <w:rsid w:val="00AF6B1F"/>
    <w:rsid w:val="00AF6CD3"/>
    <w:rsid w:val="00B00097"/>
    <w:rsid w:val="00B001DF"/>
    <w:rsid w:val="00B00A36"/>
    <w:rsid w:val="00B00BDB"/>
    <w:rsid w:val="00B00E2E"/>
    <w:rsid w:val="00B00EC1"/>
    <w:rsid w:val="00B01AB8"/>
    <w:rsid w:val="00B02063"/>
    <w:rsid w:val="00B0218A"/>
    <w:rsid w:val="00B02BC8"/>
    <w:rsid w:val="00B0300E"/>
    <w:rsid w:val="00B0318B"/>
    <w:rsid w:val="00B03294"/>
    <w:rsid w:val="00B038A7"/>
    <w:rsid w:val="00B039A6"/>
    <w:rsid w:val="00B03F35"/>
    <w:rsid w:val="00B04A15"/>
    <w:rsid w:val="00B063F2"/>
    <w:rsid w:val="00B06C38"/>
    <w:rsid w:val="00B06F0E"/>
    <w:rsid w:val="00B07868"/>
    <w:rsid w:val="00B07AB4"/>
    <w:rsid w:val="00B10070"/>
    <w:rsid w:val="00B10724"/>
    <w:rsid w:val="00B10AD1"/>
    <w:rsid w:val="00B114FC"/>
    <w:rsid w:val="00B117A6"/>
    <w:rsid w:val="00B11B47"/>
    <w:rsid w:val="00B11CAB"/>
    <w:rsid w:val="00B12800"/>
    <w:rsid w:val="00B12E64"/>
    <w:rsid w:val="00B1309C"/>
    <w:rsid w:val="00B1373B"/>
    <w:rsid w:val="00B1388E"/>
    <w:rsid w:val="00B13DEA"/>
    <w:rsid w:val="00B1509E"/>
    <w:rsid w:val="00B151D0"/>
    <w:rsid w:val="00B1566B"/>
    <w:rsid w:val="00B157AA"/>
    <w:rsid w:val="00B15DCE"/>
    <w:rsid w:val="00B16200"/>
    <w:rsid w:val="00B169FD"/>
    <w:rsid w:val="00B16D50"/>
    <w:rsid w:val="00B16E57"/>
    <w:rsid w:val="00B17139"/>
    <w:rsid w:val="00B17393"/>
    <w:rsid w:val="00B17ACF"/>
    <w:rsid w:val="00B17B66"/>
    <w:rsid w:val="00B2060A"/>
    <w:rsid w:val="00B20646"/>
    <w:rsid w:val="00B20732"/>
    <w:rsid w:val="00B207B1"/>
    <w:rsid w:val="00B20870"/>
    <w:rsid w:val="00B20C2C"/>
    <w:rsid w:val="00B20D54"/>
    <w:rsid w:val="00B21CD7"/>
    <w:rsid w:val="00B21E33"/>
    <w:rsid w:val="00B22522"/>
    <w:rsid w:val="00B22829"/>
    <w:rsid w:val="00B23181"/>
    <w:rsid w:val="00B24158"/>
    <w:rsid w:val="00B243FF"/>
    <w:rsid w:val="00B24779"/>
    <w:rsid w:val="00B247F8"/>
    <w:rsid w:val="00B24827"/>
    <w:rsid w:val="00B248F5"/>
    <w:rsid w:val="00B24918"/>
    <w:rsid w:val="00B25BE6"/>
    <w:rsid w:val="00B25CAE"/>
    <w:rsid w:val="00B25EAD"/>
    <w:rsid w:val="00B26076"/>
    <w:rsid w:val="00B27456"/>
    <w:rsid w:val="00B300ED"/>
    <w:rsid w:val="00B3043F"/>
    <w:rsid w:val="00B322E6"/>
    <w:rsid w:val="00B323EA"/>
    <w:rsid w:val="00B3276F"/>
    <w:rsid w:val="00B32CAF"/>
    <w:rsid w:val="00B32DE8"/>
    <w:rsid w:val="00B33DDF"/>
    <w:rsid w:val="00B33E4D"/>
    <w:rsid w:val="00B344C0"/>
    <w:rsid w:val="00B3523A"/>
    <w:rsid w:val="00B35337"/>
    <w:rsid w:val="00B3553F"/>
    <w:rsid w:val="00B356C8"/>
    <w:rsid w:val="00B35964"/>
    <w:rsid w:val="00B35A1A"/>
    <w:rsid w:val="00B361F0"/>
    <w:rsid w:val="00B36418"/>
    <w:rsid w:val="00B366D9"/>
    <w:rsid w:val="00B36EEF"/>
    <w:rsid w:val="00B37BA9"/>
    <w:rsid w:val="00B40165"/>
    <w:rsid w:val="00B406E4"/>
    <w:rsid w:val="00B40C22"/>
    <w:rsid w:val="00B41421"/>
    <w:rsid w:val="00B4166A"/>
    <w:rsid w:val="00B418A9"/>
    <w:rsid w:val="00B420DC"/>
    <w:rsid w:val="00B4219A"/>
    <w:rsid w:val="00B42390"/>
    <w:rsid w:val="00B4246C"/>
    <w:rsid w:val="00B424CE"/>
    <w:rsid w:val="00B42628"/>
    <w:rsid w:val="00B42D87"/>
    <w:rsid w:val="00B434D7"/>
    <w:rsid w:val="00B43935"/>
    <w:rsid w:val="00B4397E"/>
    <w:rsid w:val="00B43EBD"/>
    <w:rsid w:val="00B44203"/>
    <w:rsid w:val="00B442BD"/>
    <w:rsid w:val="00B44640"/>
    <w:rsid w:val="00B454A8"/>
    <w:rsid w:val="00B455FA"/>
    <w:rsid w:val="00B45DDE"/>
    <w:rsid w:val="00B46982"/>
    <w:rsid w:val="00B473DB"/>
    <w:rsid w:val="00B4743E"/>
    <w:rsid w:val="00B475B7"/>
    <w:rsid w:val="00B47692"/>
    <w:rsid w:val="00B4783A"/>
    <w:rsid w:val="00B47A01"/>
    <w:rsid w:val="00B47EB3"/>
    <w:rsid w:val="00B50B28"/>
    <w:rsid w:val="00B51707"/>
    <w:rsid w:val="00B52703"/>
    <w:rsid w:val="00B52873"/>
    <w:rsid w:val="00B528D2"/>
    <w:rsid w:val="00B52EBA"/>
    <w:rsid w:val="00B53755"/>
    <w:rsid w:val="00B537D6"/>
    <w:rsid w:val="00B53A46"/>
    <w:rsid w:val="00B53C55"/>
    <w:rsid w:val="00B54605"/>
    <w:rsid w:val="00B546DD"/>
    <w:rsid w:val="00B54EFE"/>
    <w:rsid w:val="00B5505B"/>
    <w:rsid w:val="00B55737"/>
    <w:rsid w:val="00B55969"/>
    <w:rsid w:val="00B55BC3"/>
    <w:rsid w:val="00B56191"/>
    <w:rsid w:val="00B56319"/>
    <w:rsid w:val="00B5706A"/>
    <w:rsid w:val="00B57A63"/>
    <w:rsid w:val="00B57EFF"/>
    <w:rsid w:val="00B60138"/>
    <w:rsid w:val="00B60391"/>
    <w:rsid w:val="00B606B6"/>
    <w:rsid w:val="00B6084C"/>
    <w:rsid w:val="00B60ACE"/>
    <w:rsid w:val="00B60E4D"/>
    <w:rsid w:val="00B615FA"/>
    <w:rsid w:val="00B61D91"/>
    <w:rsid w:val="00B61EA6"/>
    <w:rsid w:val="00B62350"/>
    <w:rsid w:val="00B62793"/>
    <w:rsid w:val="00B62C1D"/>
    <w:rsid w:val="00B62DAC"/>
    <w:rsid w:val="00B62F02"/>
    <w:rsid w:val="00B63AD5"/>
    <w:rsid w:val="00B63ECA"/>
    <w:rsid w:val="00B64546"/>
    <w:rsid w:val="00B65153"/>
    <w:rsid w:val="00B65BD4"/>
    <w:rsid w:val="00B661AA"/>
    <w:rsid w:val="00B669E6"/>
    <w:rsid w:val="00B66B39"/>
    <w:rsid w:val="00B67554"/>
    <w:rsid w:val="00B6797D"/>
    <w:rsid w:val="00B70F74"/>
    <w:rsid w:val="00B71044"/>
    <w:rsid w:val="00B712DB"/>
    <w:rsid w:val="00B7191E"/>
    <w:rsid w:val="00B71BE0"/>
    <w:rsid w:val="00B71C62"/>
    <w:rsid w:val="00B7218B"/>
    <w:rsid w:val="00B72870"/>
    <w:rsid w:val="00B72E2F"/>
    <w:rsid w:val="00B72F29"/>
    <w:rsid w:val="00B73360"/>
    <w:rsid w:val="00B73993"/>
    <w:rsid w:val="00B740A3"/>
    <w:rsid w:val="00B74BB3"/>
    <w:rsid w:val="00B74CB5"/>
    <w:rsid w:val="00B7583B"/>
    <w:rsid w:val="00B7596C"/>
    <w:rsid w:val="00B760B8"/>
    <w:rsid w:val="00B76193"/>
    <w:rsid w:val="00B768A9"/>
    <w:rsid w:val="00B76A60"/>
    <w:rsid w:val="00B77643"/>
    <w:rsid w:val="00B777D6"/>
    <w:rsid w:val="00B800E1"/>
    <w:rsid w:val="00B80287"/>
    <w:rsid w:val="00B80D96"/>
    <w:rsid w:val="00B81391"/>
    <w:rsid w:val="00B818EA"/>
    <w:rsid w:val="00B823A8"/>
    <w:rsid w:val="00B827E7"/>
    <w:rsid w:val="00B82973"/>
    <w:rsid w:val="00B83841"/>
    <w:rsid w:val="00B83988"/>
    <w:rsid w:val="00B84604"/>
    <w:rsid w:val="00B85219"/>
    <w:rsid w:val="00B85A44"/>
    <w:rsid w:val="00B85BD0"/>
    <w:rsid w:val="00B85CC8"/>
    <w:rsid w:val="00B860F9"/>
    <w:rsid w:val="00B8622B"/>
    <w:rsid w:val="00B8624B"/>
    <w:rsid w:val="00B86C38"/>
    <w:rsid w:val="00B872EB"/>
    <w:rsid w:val="00B87D9B"/>
    <w:rsid w:val="00B9035A"/>
    <w:rsid w:val="00B905EC"/>
    <w:rsid w:val="00B90AAB"/>
    <w:rsid w:val="00B90E0F"/>
    <w:rsid w:val="00B914EB"/>
    <w:rsid w:val="00B9168F"/>
    <w:rsid w:val="00B91F54"/>
    <w:rsid w:val="00B91FFC"/>
    <w:rsid w:val="00B9208C"/>
    <w:rsid w:val="00B92888"/>
    <w:rsid w:val="00B933D7"/>
    <w:rsid w:val="00B93449"/>
    <w:rsid w:val="00B939A8"/>
    <w:rsid w:val="00B939C1"/>
    <w:rsid w:val="00B93BF9"/>
    <w:rsid w:val="00B943B1"/>
    <w:rsid w:val="00B94575"/>
    <w:rsid w:val="00B9460E"/>
    <w:rsid w:val="00B94C4F"/>
    <w:rsid w:val="00B94C66"/>
    <w:rsid w:val="00B94D5A"/>
    <w:rsid w:val="00B960A9"/>
    <w:rsid w:val="00B96FC2"/>
    <w:rsid w:val="00B97437"/>
    <w:rsid w:val="00B97C26"/>
    <w:rsid w:val="00BA0254"/>
    <w:rsid w:val="00BA066E"/>
    <w:rsid w:val="00BA0699"/>
    <w:rsid w:val="00BA06B2"/>
    <w:rsid w:val="00BA0876"/>
    <w:rsid w:val="00BA091B"/>
    <w:rsid w:val="00BA1720"/>
    <w:rsid w:val="00BA1C3F"/>
    <w:rsid w:val="00BA2749"/>
    <w:rsid w:val="00BA27A6"/>
    <w:rsid w:val="00BA2D6B"/>
    <w:rsid w:val="00BA38A4"/>
    <w:rsid w:val="00BA3E6A"/>
    <w:rsid w:val="00BA43DB"/>
    <w:rsid w:val="00BA4735"/>
    <w:rsid w:val="00BA53D9"/>
    <w:rsid w:val="00BA572F"/>
    <w:rsid w:val="00BA590D"/>
    <w:rsid w:val="00BA5AAA"/>
    <w:rsid w:val="00BA65E7"/>
    <w:rsid w:val="00BA73E9"/>
    <w:rsid w:val="00BA7A39"/>
    <w:rsid w:val="00BA7C43"/>
    <w:rsid w:val="00BA7D7C"/>
    <w:rsid w:val="00BB175E"/>
    <w:rsid w:val="00BB1923"/>
    <w:rsid w:val="00BB1EF7"/>
    <w:rsid w:val="00BB2029"/>
    <w:rsid w:val="00BB3548"/>
    <w:rsid w:val="00BB3727"/>
    <w:rsid w:val="00BB3980"/>
    <w:rsid w:val="00BB42BA"/>
    <w:rsid w:val="00BB4317"/>
    <w:rsid w:val="00BB45F4"/>
    <w:rsid w:val="00BB533A"/>
    <w:rsid w:val="00BB595F"/>
    <w:rsid w:val="00BB5D33"/>
    <w:rsid w:val="00BB60DA"/>
    <w:rsid w:val="00BB6F59"/>
    <w:rsid w:val="00BC0DE7"/>
    <w:rsid w:val="00BC1002"/>
    <w:rsid w:val="00BC12E1"/>
    <w:rsid w:val="00BC15DA"/>
    <w:rsid w:val="00BC16A1"/>
    <w:rsid w:val="00BC210C"/>
    <w:rsid w:val="00BC237C"/>
    <w:rsid w:val="00BC2D8B"/>
    <w:rsid w:val="00BC3615"/>
    <w:rsid w:val="00BC36D4"/>
    <w:rsid w:val="00BC4D73"/>
    <w:rsid w:val="00BC4F90"/>
    <w:rsid w:val="00BC57BA"/>
    <w:rsid w:val="00BC6594"/>
    <w:rsid w:val="00BC6718"/>
    <w:rsid w:val="00BC70EF"/>
    <w:rsid w:val="00BC77E3"/>
    <w:rsid w:val="00BC7B55"/>
    <w:rsid w:val="00BC7C2C"/>
    <w:rsid w:val="00BC7D95"/>
    <w:rsid w:val="00BD028E"/>
    <w:rsid w:val="00BD06AA"/>
    <w:rsid w:val="00BD122F"/>
    <w:rsid w:val="00BD1394"/>
    <w:rsid w:val="00BD1563"/>
    <w:rsid w:val="00BD16F0"/>
    <w:rsid w:val="00BD17B5"/>
    <w:rsid w:val="00BD21F9"/>
    <w:rsid w:val="00BD28B5"/>
    <w:rsid w:val="00BD2A57"/>
    <w:rsid w:val="00BD3A6F"/>
    <w:rsid w:val="00BD3D4F"/>
    <w:rsid w:val="00BD42A4"/>
    <w:rsid w:val="00BD4419"/>
    <w:rsid w:val="00BD4519"/>
    <w:rsid w:val="00BD48E1"/>
    <w:rsid w:val="00BD56F9"/>
    <w:rsid w:val="00BD5EB6"/>
    <w:rsid w:val="00BD6942"/>
    <w:rsid w:val="00BD71BE"/>
    <w:rsid w:val="00BD7718"/>
    <w:rsid w:val="00BD78CF"/>
    <w:rsid w:val="00BD7C01"/>
    <w:rsid w:val="00BD7EB4"/>
    <w:rsid w:val="00BE0182"/>
    <w:rsid w:val="00BE0A31"/>
    <w:rsid w:val="00BE0B83"/>
    <w:rsid w:val="00BE0C41"/>
    <w:rsid w:val="00BE11D8"/>
    <w:rsid w:val="00BE1A6A"/>
    <w:rsid w:val="00BE2147"/>
    <w:rsid w:val="00BE2AD0"/>
    <w:rsid w:val="00BE2F28"/>
    <w:rsid w:val="00BE3159"/>
    <w:rsid w:val="00BE329F"/>
    <w:rsid w:val="00BE34EA"/>
    <w:rsid w:val="00BE3F85"/>
    <w:rsid w:val="00BE411D"/>
    <w:rsid w:val="00BE4173"/>
    <w:rsid w:val="00BE4193"/>
    <w:rsid w:val="00BE421F"/>
    <w:rsid w:val="00BE461B"/>
    <w:rsid w:val="00BE4690"/>
    <w:rsid w:val="00BE4C8A"/>
    <w:rsid w:val="00BE4E6C"/>
    <w:rsid w:val="00BE5B4D"/>
    <w:rsid w:val="00BE60A1"/>
    <w:rsid w:val="00BE6D3A"/>
    <w:rsid w:val="00BE6DA4"/>
    <w:rsid w:val="00BE6E67"/>
    <w:rsid w:val="00BE707F"/>
    <w:rsid w:val="00BE7529"/>
    <w:rsid w:val="00BE76F8"/>
    <w:rsid w:val="00BE7B2C"/>
    <w:rsid w:val="00BE7B9F"/>
    <w:rsid w:val="00BF0BA8"/>
    <w:rsid w:val="00BF0F18"/>
    <w:rsid w:val="00BF1562"/>
    <w:rsid w:val="00BF17A0"/>
    <w:rsid w:val="00BF185E"/>
    <w:rsid w:val="00BF21C9"/>
    <w:rsid w:val="00BF3480"/>
    <w:rsid w:val="00BF367B"/>
    <w:rsid w:val="00BF3A83"/>
    <w:rsid w:val="00BF4DB2"/>
    <w:rsid w:val="00BF4FE3"/>
    <w:rsid w:val="00BF55F4"/>
    <w:rsid w:val="00BF56AE"/>
    <w:rsid w:val="00BF57A1"/>
    <w:rsid w:val="00BF58FD"/>
    <w:rsid w:val="00BF5D84"/>
    <w:rsid w:val="00BF6701"/>
    <w:rsid w:val="00BF68F3"/>
    <w:rsid w:val="00BF6E60"/>
    <w:rsid w:val="00BF6E67"/>
    <w:rsid w:val="00BF6F06"/>
    <w:rsid w:val="00BF79D1"/>
    <w:rsid w:val="00BF7BE5"/>
    <w:rsid w:val="00C0023F"/>
    <w:rsid w:val="00C00800"/>
    <w:rsid w:val="00C00AB6"/>
    <w:rsid w:val="00C00CF4"/>
    <w:rsid w:val="00C00D59"/>
    <w:rsid w:val="00C00F16"/>
    <w:rsid w:val="00C0138C"/>
    <w:rsid w:val="00C01EB6"/>
    <w:rsid w:val="00C02261"/>
    <w:rsid w:val="00C03A7E"/>
    <w:rsid w:val="00C04477"/>
    <w:rsid w:val="00C04983"/>
    <w:rsid w:val="00C049E4"/>
    <w:rsid w:val="00C04C40"/>
    <w:rsid w:val="00C04DCA"/>
    <w:rsid w:val="00C05685"/>
    <w:rsid w:val="00C05B0B"/>
    <w:rsid w:val="00C05E49"/>
    <w:rsid w:val="00C06692"/>
    <w:rsid w:val="00C06A85"/>
    <w:rsid w:val="00C06CCA"/>
    <w:rsid w:val="00C072F6"/>
    <w:rsid w:val="00C07371"/>
    <w:rsid w:val="00C102C5"/>
    <w:rsid w:val="00C10599"/>
    <w:rsid w:val="00C10E5E"/>
    <w:rsid w:val="00C112D9"/>
    <w:rsid w:val="00C11452"/>
    <w:rsid w:val="00C11628"/>
    <w:rsid w:val="00C11BDC"/>
    <w:rsid w:val="00C11C6B"/>
    <w:rsid w:val="00C124C2"/>
    <w:rsid w:val="00C1295D"/>
    <w:rsid w:val="00C12A3C"/>
    <w:rsid w:val="00C13496"/>
    <w:rsid w:val="00C14085"/>
    <w:rsid w:val="00C1445E"/>
    <w:rsid w:val="00C149E4"/>
    <w:rsid w:val="00C15211"/>
    <w:rsid w:val="00C1527D"/>
    <w:rsid w:val="00C153B0"/>
    <w:rsid w:val="00C154A5"/>
    <w:rsid w:val="00C15899"/>
    <w:rsid w:val="00C15CD2"/>
    <w:rsid w:val="00C163F0"/>
    <w:rsid w:val="00C17069"/>
    <w:rsid w:val="00C17413"/>
    <w:rsid w:val="00C178CA"/>
    <w:rsid w:val="00C17951"/>
    <w:rsid w:val="00C179D7"/>
    <w:rsid w:val="00C17CE5"/>
    <w:rsid w:val="00C17F2B"/>
    <w:rsid w:val="00C200A5"/>
    <w:rsid w:val="00C200C7"/>
    <w:rsid w:val="00C2017F"/>
    <w:rsid w:val="00C20304"/>
    <w:rsid w:val="00C208C8"/>
    <w:rsid w:val="00C21180"/>
    <w:rsid w:val="00C2119C"/>
    <w:rsid w:val="00C21712"/>
    <w:rsid w:val="00C21A89"/>
    <w:rsid w:val="00C220F1"/>
    <w:rsid w:val="00C221CF"/>
    <w:rsid w:val="00C22964"/>
    <w:rsid w:val="00C22CE8"/>
    <w:rsid w:val="00C233EB"/>
    <w:rsid w:val="00C23D39"/>
    <w:rsid w:val="00C23E3F"/>
    <w:rsid w:val="00C24031"/>
    <w:rsid w:val="00C246DC"/>
    <w:rsid w:val="00C24ACF"/>
    <w:rsid w:val="00C25266"/>
    <w:rsid w:val="00C254D2"/>
    <w:rsid w:val="00C25F89"/>
    <w:rsid w:val="00C26F16"/>
    <w:rsid w:val="00C270CE"/>
    <w:rsid w:val="00C27431"/>
    <w:rsid w:val="00C27B00"/>
    <w:rsid w:val="00C27C4F"/>
    <w:rsid w:val="00C302CC"/>
    <w:rsid w:val="00C30AE3"/>
    <w:rsid w:val="00C30FEF"/>
    <w:rsid w:val="00C3108B"/>
    <w:rsid w:val="00C31869"/>
    <w:rsid w:val="00C326A0"/>
    <w:rsid w:val="00C32D53"/>
    <w:rsid w:val="00C34276"/>
    <w:rsid w:val="00C3456C"/>
    <w:rsid w:val="00C345F1"/>
    <w:rsid w:val="00C34E8E"/>
    <w:rsid w:val="00C35CAC"/>
    <w:rsid w:val="00C3613F"/>
    <w:rsid w:val="00C36393"/>
    <w:rsid w:val="00C364F9"/>
    <w:rsid w:val="00C36623"/>
    <w:rsid w:val="00C36902"/>
    <w:rsid w:val="00C37087"/>
    <w:rsid w:val="00C373A2"/>
    <w:rsid w:val="00C37F7A"/>
    <w:rsid w:val="00C4040F"/>
    <w:rsid w:val="00C4062D"/>
    <w:rsid w:val="00C40D01"/>
    <w:rsid w:val="00C40E62"/>
    <w:rsid w:val="00C41648"/>
    <w:rsid w:val="00C41FC6"/>
    <w:rsid w:val="00C420E2"/>
    <w:rsid w:val="00C42870"/>
    <w:rsid w:val="00C42AF3"/>
    <w:rsid w:val="00C430E7"/>
    <w:rsid w:val="00C43273"/>
    <w:rsid w:val="00C433EF"/>
    <w:rsid w:val="00C435E1"/>
    <w:rsid w:val="00C43AF2"/>
    <w:rsid w:val="00C4406B"/>
    <w:rsid w:val="00C4415E"/>
    <w:rsid w:val="00C44C7E"/>
    <w:rsid w:val="00C44E81"/>
    <w:rsid w:val="00C44FD3"/>
    <w:rsid w:val="00C45199"/>
    <w:rsid w:val="00C455AC"/>
    <w:rsid w:val="00C45B5B"/>
    <w:rsid w:val="00C45F49"/>
    <w:rsid w:val="00C4603F"/>
    <w:rsid w:val="00C46DD0"/>
    <w:rsid w:val="00C474BD"/>
    <w:rsid w:val="00C47828"/>
    <w:rsid w:val="00C5005F"/>
    <w:rsid w:val="00C502F2"/>
    <w:rsid w:val="00C50B2F"/>
    <w:rsid w:val="00C51258"/>
    <w:rsid w:val="00C51392"/>
    <w:rsid w:val="00C51F86"/>
    <w:rsid w:val="00C521BF"/>
    <w:rsid w:val="00C523BC"/>
    <w:rsid w:val="00C525D7"/>
    <w:rsid w:val="00C527B3"/>
    <w:rsid w:val="00C52B09"/>
    <w:rsid w:val="00C52EA2"/>
    <w:rsid w:val="00C5376F"/>
    <w:rsid w:val="00C538B6"/>
    <w:rsid w:val="00C53AE4"/>
    <w:rsid w:val="00C53EE5"/>
    <w:rsid w:val="00C56167"/>
    <w:rsid w:val="00C56BA1"/>
    <w:rsid w:val="00C56DFE"/>
    <w:rsid w:val="00C573C2"/>
    <w:rsid w:val="00C5780C"/>
    <w:rsid w:val="00C57865"/>
    <w:rsid w:val="00C60805"/>
    <w:rsid w:val="00C60893"/>
    <w:rsid w:val="00C60EE2"/>
    <w:rsid w:val="00C610AD"/>
    <w:rsid w:val="00C612DA"/>
    <w:rsid w:val="00C61469"/>
    <w:rsid w:val="00C61647"/>
    <w:rsid w:val="00C61810"/>
    <w:rsid w:val="00C61C0D"/>
    <w:rsid w:val="00C6235B"/>
    <w:rsid w:val="00C63909"/>
    <w:rsid w:val="00C63B0B"/>
    <w:rsid w:val="00C63BA2"/>
    <w:rsid w:val="00C63C22"/>
    <w:rsid w:val="00C63E95"/>
    <w:rsid w:val="00C64B87"/>
    <w:rsid w:val="00C65B6F"/>
    <w:rsid w:val="00C65C97"/>
    <w:rsid w:val="00C6671A"/>
    <w:rsid w:val="00C66851"/>
    <w:rsid w:val="00C677B7"/>
    <w:rsid w:val="00C67BBA"/>
    <w:rsid w:val="00C67C9C"/>
    <w:rsid w:val="00C70478"/>
    <w:rsid w:val="00C7083C"/>
    <w:rsid w:val="00C71200"/>
    <w:rsid w:val="00C71959"/>
    <w:rsid w:val="00C71E07"/>
    <w:rsid w:val="00C71EE6"/>
    <w:rsid w:val="00C71F02"/>
    <w:rsid w:val="00C7271C"/>
    <w:rsid w:val="00C7276A"/>
    <w:rsid w:val="00C72A7E"/>
    <w:rsid w:val="00C72B89"/>
    <w:rsid w:val="00C73287"/>
    <w:rsid w:val="00C732D5"/>
    <w:rsid w:val="00C7390A"/>
    <w:rsid w:val="00C73974"/>
    <w:rsid w:val="00C73A09"/>
    <w:rsid w:val="00C73EA1"/>
    <w:rsid w:val="00C741F7"/>
    <w:rsid w:val="00C7448F"/>
    <w:rsid w:val="00C74583"/>
    <w:rsid w:val="00C74665"/>
    <w:rsid w:val="00C74D63"/>
    <w:rsid w:val="00C759B9"/>
    <w:rsid w:val="00C75C37"/>
    <w:rsid w:val="00C7687A"/>
    <w:rsid w:val="00C76B09"/>
    <w:rsid w:val="00C76B2F"/>
    <w:rsid w:val="00C7758F"/>
    <w:rsid w:val="00C7764E"/>
    <w:rsid w:val="00C80B00"/>
    <w:rsid w:val="00C81066"/>
    <w:rsid w:val="00C82143"/>
    <w:rsid w:val="00C8242D"/>
    <w:rsid w:val="00C82663"/>
    <w:rsid w:val="00C82699"/>
    <w:rsid w:val="00C827E8"/>
    <w:rsid w:val="00C82A8D"/>
    <w:rsid w:val="00C8361A"/>
    <w:rsid w:val="00C838C7"/>
    <w:rsid w:val="00C83EB6"/>
    <w:rsid w:val="00C863CD"/>
    <w:rsid w:val="00C86A14"/>
    <w:rsid w:val="00C86B7B"/>
    <w:rsid w:val="00C8772E"/>
    <w:rsid w:val="00C878A1"/>
    <w:rsid w:val="00C87B23"/>
    <w:rsid w:val="00C87C1D"/>
    <w:rsid w:val="00C907E4"/>
    <w:rsid w:val="00C912AC"/>
    <w:rsid w:val="00C9135D"/>
    <w:rsid w:val="00C9197E"/>
    <w:rsid w:val="00C919CA"/>
    <w:rsid w:val="00C91E5C"/>
    <w:rsid w:val="00C9208E"/>
    <w:rsid w:val="00C920B5"/>
    <w:rsid w:val="00C923B6"/>
    <w:rsid w:val="00C93104"/>
    <w:rsid w:val="00C93B20"/>
    <w:rsid w:val="00C93D30"/>
    <w:rsid w:val="00C947E8"/>
    <w:rsid w:val="00C94EDC"/>
    <w:rsid w:val="00C94F37"/>
    <w:rsid w:val="00C95538"/>
    <w:rsid w:val="00C95813"/>
    <w:rsid w:val="00C95F9A"/>
    <w:rsid w:val="00C95FD4"/>
    <w:rsid w:val="00C96019"/>
    <w:rsid w:val="00C967D3"/>
    <w:rsid w:val="00C96FB1"/>
    <w:rsid w:val="00C97B8F"/>
    <w:rsid w:val="00C97DE9"/>
    <w:rsid w:val="00CA00BB"/>
    <w:rsid w:val="00CA0D8B"/>
    <w:rsid w:val="00CA0DE1"/>
    <w:rsid w:val="00CA2542"/>
    <w:rsid w:val="00CA2842"/>
    <w:rsid w:val="00CA2995"/>
    <w:rsid w:val="00CA2F2C"/>
    <w:rsid w:val="00CA2F4B"/>
    <w:rsid w:val="00CA2FF1"/>
    <w:rsid w:val="00CA30EC"/>
    <w:rsid w:val="00CA3317"/>
    <w:rsid w:val="00CA3B8E"/>
    <w:rsid w:val="00CA52EF"/>
    <w:rsid w:val="00CA6646"/>
    <w:rsid w:val="00CA66A0"/>
    <w:rsid w:val="00CA674C"/>
    <w:rsid w:val="00CA6B1C"/>
    <w:rsid w:val="00CA7410"/>
    <w:rsid w:val="00CA7E61"/>
    <w:rsid w:val="00CB052B"/>
    <w:rsid w:val="00CB0A3D"/>
    <w:rsid w:val="00CB0C19"/>
    <w:rsid w:val="00CB0E50"/>
    <w:rsid w:val="00CB0ED7"/>
    <w:rsid w:val="00CB1C35"/>
    <w:rsid w:val="00CB20C6"/>
    <w:rsid w:val="00CB23CF"/>
    <w:rsid w:val="00CB271F"/>
    <w:rsid w:val="00CB311E"/>
    <w:rsid w:val="00CB3946"/>
    <w:rsid w:val="00CB3A7F"/>
    <w:rsid w:val="00CB3C4F"/>
    <w:rsid w:val="00CB3EDF"/>
    <w:rsid w:val="00CB3F4A"/>
    <w:rsid w:val="00CB41F0"/>
    <w:rsid w:val="00CB42C0"/>
    <w:rsid w:val="00CB56FA"/>
    <w:rsid w:val="00CB5D2A"/>
    <w:rsid w:val="00CB6062"/>
    <w:rsid w:val="00CB75A6"/>
    <w:rsid w:val="00CC00B0"/>
    <w:rsid w:val="00CC0F35"/>
    <w:rsid w:val="00CC1312"/>
    <w:rsid w:val="00CC210A"/>
    <w:rsid w:val="00CC2D72"/>
    <w:rsid w:val="00CC345B"/>
    <w:rsid w:val="00CC4929"/>
    <w:rsid w:val="00CC691C"/>
    <w:rsid w:val="00CC6C7B"/>
    <w:rsid w:val="00CC6D30"/>
    <w:rsid w:val="00CC7439"/>
    <w:rsid w:val="00CC7462"/>
    <w:rsid w:val="00CC7FF4"/>
    <w:rsid w:val="00CD0599"/>
    <w:rsid w:val="00CD0681"/>
    <w:rsid w:val="00CD0863"/>
    <w:rsid w:val="00CD090A"/>
    <w:rsid w:val="00CD0B4E"/>
    <w:rsid w:val="00CD0C3B"/>
    <w:rsid w:val="00CD0D65"/>
    <w:rsid w:val="00CD1150"/>
    <w:rsid w:val="00CD154D"/>
    <w:rsid w:val="00CD1686"/>
    <w:rsid w:val="00CD1D42"/>
    <w:rsid w:val="00CD23BE"/>
    <w:rsid w:val="00CD27F6"/>
    <w:rsid w:val="00CD28A5"/>
    <w:rsid w:val="00CD29F1"/>
    <w:rsid w:val="00CD386E"/>
    <w:rsid w:val="00CD3B96"/>
    <w:rsid w:val="00CD4E9E"/>
    <w:rsid w:val="00CD508A"/>
    <w:rsid w:val="00CD5277"/>
    <w:rsid w:val="00CD55DF"/>
    <w:rsid w:val="00CD58B0"/>
    <w:rsid w:val="00CD5EB2"/>
    <w:rsid w:val="00CD600F"/>
    <w:rsid w:val="00CD67A3"/>
    <w:rsid w:val="00CD6D2D"/>
    <w:rsid w:val="00CD6DC0"/>
    <w:rsid w:val="00CD6FDC"/>
    <w:rsid w:val="00CE0B7A"/>
    <w:rsid w:val="00CE0B9E"/>
    <w:rsid w:val="00CE0C27"/>
    <w:rsid w:val="00CE0D25"/>
    <w:rsid w:val="00CE0D29"/>
    <w:rsid w:val="00CE129A"/>
    <w:rsid w:val="00CE1493"/>
    <w:rsid w:val="00CE15E5"/>
    <w:rsid w:val="00CE21CB"/>
    <w:rsid w:val="00CE29FD"/>
    <w:rsid w:val="00CE2B6E"/>
    <w:rsid w:val="00CE2D3D"/>
    <w:rsid w:val="00CE2EA7"/>
    <w:rsid w:val="00CE3E1A"/>
    <w:rsid w:val="00CE4257"/>
    <w:rsid w:val="00CE47D0"/>
    <w:rsid w:val="00CE494E"/>
    <w:rsid w:val="00CE498E"/>
    <w:rsid w:val="00CE4A88"/>
    <w:rsid w:val="00CE4FAF"/>
    <w:rsid w:val="00CE54BF"/>
    <w:rsid w:val="00CE5BFF"/>
    <w:rsid w:val="00CE5FDB"/>
    <w:rsid w:val="00CE66E5"/>
    <w:rsid w:val="00CE723B"/>
    <w:rsid w:val="00CE74E6"/>
    <w:rsid w:val="00CE7A45"/>
    <w:rsid w:val="00CE7A49"/>
    <w:rsid w:val="00CF012A"/>
    <w:rsid w:val="00CF0454"/>
    <w:rsid w:val="00CF04ED"/>
    <w:rsid w:val="00CF0BED"/>
    <w:rsid w:val="00CF1367"/>
    <w:rsid w:val="00CF142C"/>
    <w:rsid w:val="00CF195D"/>
    <w:rsid w:val="00CF1CDF"/>
    <w:rsid w:val="00CF1D69"/>
    <w:rsid w:val="00CF1D93"/>
    <w:rsid w:val="00CF2323"/>
    <w:rsid w:val="00CF2DAE"/>
    <w:rsid w:val="00CF2E19"/>
    <w:rsid w:val="00CF37E0"/>
    <w:rsid w:val="00CF3C22"/>
    <w:rsid w:val="00CF3DB2"/>
    <w:rsid w:val="00CF3E5D"/>
    <w:rsid w:val="00CF4B62"/>
    <w:rsid w:val="00CF519B"/>
    <w:rsid w:val="00CF5E2C"/>
    <w:rsid w:val="00CF6234"/>
    <w:rsid w:val="00CF625F"/>
    <w:rsid w:val="00CF64F8"/>
    <w:rsid w:val="00CF758F"/>
    <w:rsid w:val="00CF783F"/>
    <w:rsid w:val="00CF787A"/>
    <w:rsid w:val="00CF7E60"/>
    <w:rsid w:val="00D004A6"/>
    <w:rsid w:val="00D00597"/>
    <w:rsid w:val="00D01862"/>
    <w:rsid w:val="00D01EE7"/>
    <w:rsid w:val="00D02240"/>
    <w:rsid w:val="00D0270A"/>
    <w:rsid w:val="00D029B8"/>
    <w:rsid w:val="00D02B16"/>
    <w:rsid w:val="00D036D0"/>
    <w:rsid w:val="00D04048"/>
    <w:rsid w:val="00D040DF"/>
    <w:rsid w:val="00D04192"/>
    <w:rsid w:val="00D041EA"/>
    <w:rsid w:val="00D042AC"/>
    <w:rsid w:val="00D04473"/>
    <w:rsid w:val="00D0562D"/>
    <w:rsid w:val="00D05849"/>
    <w:rsid w:val="00D05A17"/>
    <w:rsid w:val="00D05DB9"/>
    <w:rsid w:val="00D063E4"/>
    <w:rsid w:val="00D065DF"/>
    <w:rsid w:val="00D06C36"/>
    <w:rsid w:val="00D06F43"/>
    <w:rsid w:val="00D07A67"/>
    <w:rsid w:val="00D1009B"/>
    <w:rsid w:val="00D10F4C"/>
    <w:rsid w:val="00D11055"/>
    <w:rsid w:val="00D111A1"/>
    <w:rsid w:val="00D11952"/>
    <w:rsid w:val="00D11B7F"/>
    <w:rsid w:val="00D11DF4"/>
    <w:rsid w:val="00D11F86"/>
    <w:rsid w:val="00D120BE"/>
    <w:rsid w:val="00D1238E"/>
    <w:rsid w:val="00D128D8"/>
    <w:rsid w:val="00D12ACA"/>
    <w:rsid w:val="00D12FA2"/>
    <w:rsid w:val="00D1340E"/>
    <w:rsid w:val="00D1341E"/>
    <w:rsid w:val="00D13D37"/>
    <w:rsid w:val="00D140D2"/>
    <w:rsid w:val="00D145A1"/>
    <w:rsid w:val="00D14605"/>
    <w:rsid w:val="00D146E6"/>
    <w:rsid w:val="00D155E7"/>
    <w:rsid w:val="00D15AF5"/>
    <w:rsid w:val="00D15F67"/>
    <w:rsid w:val="00D1600F"/>
    <w:rsid w:val="00D1617F"/>
    <w:rsid w:val="00D16B0D"/>
    <w:rsid w:val="00D16BDD"/>
    <w:rsid w:val="00D16EB9"/>
    <w:rsid w:val="00D1793C"/>
    <w:rsid w:val="00D204F7"/>
    <w:rsid w:val="00D207AC"/>
    <w:rsid w:val="00D20F07"/>
    <w:rsid w:val="00D21464"/>
    <w:rsid w:val="00D215FE"/>
    <w:rsid w:val="00D218D2"/>
    <w:rsid w:val="00D218F0"/>
    <w:rsid w:val="00D2190D"/>
    <w:rsid w:val="00D21EB5"/>
    <w:rsid w:val="00D221B9"/>
    <w:rsid w:val="00D23BBF"/>
    <w:rsid w:val="00D23CBA"/>
    <w:rsid w:val="00D23EC1"/>
    <w:rsid w:val="00D240F6"/>
    <w:rsid w:val="00D241D3"/>
    <w:rsid w:val="00D251B7"/>
    <w:rsid w:val="00D25266"/>
    <w:rsid w:val="00D25578"/>
    <w:rsid w:val="00D25FAC"/>
    <w:rsid w:val="00D26F57"/>
    <w:rsid w:val="00D27B11"/>
    <w:rsid w:val="00D30A61"/>
    <w:rsid w:val="00D31155"/>
    <w:rsid w:val="00D3124E"/>
    <w:rsid w:val="00D3186F"/>
    <w:rsid w:val="00D3246D"/>
    <w:rsid w:val="00D329E9"/>
    <w:rsid w:val="00D32DA8"/>
    <w:rsid w:val="00D333FF"/>
    <w:rsid w:val="00D34EAF"/>
    <w:rsid w:val="00D34EB8"/>
    <w:rsid w:val="00D3513C"/>
    <w:rsid w:val="00D355BD"/>
    <w:rsid w:val="00D35A5C"/>
    <w:rsid w:val="00D3714D"/>
    <w:rsid w:val="00D37385"/>
    <w:rsid w:val="00D37AC0"/>
    <w:rsid w:val="00D40466"/>
    <w:rsid w:val="00D4053A"/>
    <w:rsid w:val="00D40605"/>
    <w:rsid w:val="00D40E8E"/>
    <w:rsid w:val="00D41045"/>
    <w:rsid w:val="00D41125"/>
    <w:rsid w:val="00D41197"/>
    <w:rsid w:val="00D412A6"/>
    <w:rsid w:val="00D41C64"/>
    <w:rsid w:val="00D41CCD"/>
    <w:rsid w:val="00D42396"/>
    <w:rsid w:val="00D428F0"/>
    <w:rsid w:val="00D42D72"/>
    <w:rsid w:val="00D43289"/>
    <w:rsid w:val="00D43373"/>
    <w:rsid w:val="00D43AF1"/>
    <w:rsid w:val="00D43FB8"/>
    <w:rsid w:val="00D4452B"/>
    <w:rsid w:val="00D447F3"/>
    <w:rsid w:val="00D44D00"/>
    <w:rsid w:val="00D45E31"/>
    <w:rsid w:val="00D46A9A"/>
    <w:rsid w:val="00D46D39"/>
    <w:rsid w:val="00D50E73"/>
    <w:rsid w:val="00D51563"/>
    <w:rsid w:val="00D516D6"/>
    <w:rsid w:val="00D51755"/>
    <w:rsid w:val="00D522D3"/>
    <w:rsid w:val="00D52839"/>
    <w:rsid w:val="00D533E5"/>
    <w:rsid w:val="00D536DA"/>
    <w:rsid w:val="00D5385E"/>
    <w:rsid w:val="00D5429B"/>
    <w:rsid w:val="00D546ED"/>
    <w:rsid w:val="00D54748"/>
    <w:rsid w:val="00D547CA"/>
    <w:rsid w:val="00D54BF2"/>
    <w:rsid w:val="00D55005"/>
    <w:rsid w:val="00D550FB"/>
    <w:rsid w:val="00D5525E"/>
    <w:rsid w:val="00D5544D"/>
    <w:rsid w:val="00D56349"/>
    <w:rsid w:val="00D56429"/>
    <w:rsid w:val="00D565C3"/>
    <w:rsid w:val="00D57515"/>
    <w:rsid w:val="00D57A89"/>
    <w:rsid w:val="00D57D48"/>
    <w:rsid w:val="00D57E92"/>
    <w:rsid w:val="00D57F4E"/>
    <w:rsid w:val="00D60405"/>
    <w:rsid w:val="00D60B00"/>
    <w:rsid w:val="00D60D57"/>
    <w:rsid w:val="00D61249"/>
    <w:rsid w:val="00D61377"/>
    <w:rsid w:val="00D61FC4"/>
    <w:rsid w:val="00D620A9"/>
    <w:rsid w:val="00D6225B"/>
    <w:rsid w:val="00D62756"/>
    <w:rsid w:val="00D6315B"/>
    <w:rsid w:val="00D63478"/>
    <w:rsid w:val="00D63703"/>
    <w:rsid w:val="00D63AD1"/>
    <w:rsid w:val="00D63B0F"/>
    <w:rsid w:val="00D64405"/>
    <w:rsid w:val="00D64955"/>
    <w:rsid w:val="00D64AF1"/>
    <w:rsid w:val="00D65AFB"/>
    <w:rsid w:val="00D65B40"/>
    <w:rsid w:val="00D661AF"/>
    <w:rsid w:val="00D668D2"/>
    <w:rsid w:val="00D66AC9"/>
    <w:rsid w:val="00D66C52"/>
    <w:rsid w:val="00D66DA1"/>
    <w:rsid w:val="00D66EBA"/>
    <w:rsid w:val="00D675F4"/>
    <w:rsid w:val="00D67690"/>
    <w:rsid w:val="00D67843"/>
    <w:rsid w:val="00D67AF1"/>
    <w:rsid w:val="00D67B2D"/>
    <w:rsid w:val="00D67C45"/>
    <w:rsid w:val="00D67D02"/>
    <w:rsid w:val="00D67F1B"/>
    <w:rsid w:val="00D700C3"/>
    <w:rsid w:val="00D7019F"/>
    <w:rsid w:val="00D7064D"/>
    <w:rsid w:val="00D70A39"/>
    <w:rsid w:val="00D70E87"/>
    <w:rsid w:val="00D713D3"/>
    <w:rsid w:val="00D718E8"/>
    <w:rsid w:val="00D71A20"/>
    <w:rsid w:val="00D71E02"/>
    <w:rsid w:val="00D73511"/>
    <w:rsid w:val="00D73DE0"/>
    <w:rsid w:val="00D740E1"/>
    <w:rsid w:val="00D7422C"/>
    <w:rsid w:val="00D7485E"/>
    <w:rsid w:val="00D752C1"/>
    <w:rsid w:val="00D753AC"/>
    <w:rsid w:val="00D7552B"/>
    <w:rsid w:val="00D766DB"/>
    <w:rsid w:val="00D76AEE"/>
    <w:rsid w:val="00D77FA4"/>
    <w:rsid w:val="00D8005C"/>
    <w:rsid w:val="00D80245"/>
    <w:rsid w:val="00D807AB"/>
    <w:rsid w:val="00D808F4"/>
    <w:rsid w:val="00D80B62"/>
    <w:rsid w:val="00D81242"/>
    <w:rsid w:val="00D81FF2"/>
    <w:rsid w:val="00D82774"/>
    <w:rsid w:val="00D82D43"/>
    <w:rsid w:val="00D82E3E"/>
    <w:rsid w:val="00D83895"/>
    <w:rsid w:val="00D83ED9"/>
    <w:rsid w:val="00D842D9"/>
    <w:rsid w:val="00D845E8"/>
    <w:rsid w:val="00D84914"/>
    <w:rsid w:val="00D84F01"/>
    <w:rsid w:val="00D856B3"/>
    <w:rsid w:val="00D85C1B"/>
    <w:rsid w:val="00D861A8"/>
    <w:rsid w:val="00D8645F"/>
    <w:rsid w:val="00D86B02"/>
    <w:rsid w:val="00D86F9F"/>
    <w:rsid w:val="00D875AB"/>
    <w:rsid w:val="00D875D9"/>
    <w:rsid w:val="00D8771B"/>
    <w:rsid w:val="00D877BE"/>
    <w:rsid w:val="00D87A45"/>
    <w:rsid w:val="00D87AEA"/>
    <w:rsid w:val="00D87FD7"/>
    <w:rsid w:val="00D903D1"/>
    <w:rsid w:val="00D90531"/>
    <w:rsid w:val="00D906B4"/>
    <w:rsid w:val="00D908BE"/>
    <w:rsid w:val="00D90C66"/>
    <w:rsid w:val="00D9121D"/>
    <w:rsid w:val="00D913A6"/>
    <w:rsid w:val="00D91491"/>
    <w:rsid w:val="00D92194"/>
    <w:rsid w:val="00D924C0"/>
    <w:rsid w:val="00D92CFA"/>
    <w:rsid w:val="00D92E3C"/>
    <w:rsid w:val="00D938F5"/>
    <w:rsid w:val="00D93AB1"/>
    <w:rsid w:val="00D943BC"/>
    <w:rsid w:val="00D944EA"/>
    <w:rsid w:val="00D94731"/>
    <w:rsid w:val="00D9475B"/>
    <w:rsid w:val="00D94940"/>
    <w:rsid w:val="00D94C4C"/>
    <w:rsid w:val="00D95074"/>
    <w:rsid w:val="00D955C5"/>
    <w:rsid w:val="00D955F2"/>
    <w:rsid w:val="00D95803"/>
    <w:rsid w:val="00D9592B"/>
    <w:rsid w:val="00D96287"/>
    <w:rsid w:val="00D967F4"/>
    <w:rsid w:val="00D968D8"/>
    <w:rsid w:val="00D9748F"/>
    <w:rsid w:val="00D9769B"/>
    <w:rsid w:val="00DA04CB"/>
    <w:rsid w:val="00DA132E"/>
    <w:rsid w:val="00DA13AA"/>
    <w:rsid w:val="00DA1A62"/>
    <w:rsid w:val="00DA1B69"/>
    <w:rsid w:val="00DA2073"/>
    <w:rsid w:val="00DA2136"/>
    <w:rsid w:val="00DA286C"/>
    <w:rsid w:val="00DA329C"/>
    <w:rsid w:val="00DA3797"/>
    <w:rsid w:val="00DA3AF8"/>
    <w:rsid w:val="00DA4A0F"/>
    <w:rsid w:val="00DA4E1A"/>
    <w:rsid w:val="00DA5A19"/>
    <w:rsid w:val="00DA5B26"/>
    <w:rsid w:val="00DA63C9"/>
    <w:rsid w:val="00DA6A1C"/>
    <w:rsid w:val="00DA6FD3"/>
    <w:rsid w:val="00DA7114"/>
    <w:rsid w:val="00DA7126"/>
    <w:rsid w:val="00DA767A"/>
    <w:rsid w:val="00DA78A6"/>
    <w:rsid w:val="00DB05AA"/>
    <w:rsid w:val="00DB060C"/>
    <w:rsid w:val="00DB0A32"/>
    <w:rsid w:val="00DB0DB6"/>
    <w:rsid w:val="00DB1232"/>
    <w:rsid w:val="00DB2C6E"/>
    <w:rsid w:val="00DB30C7"/>
    <w:rsid w:val="00DB30DB"/>
    <w:rsid w:val="00DB3BED"/>
    <w:rsid w:val="00DB4921"/>
    <w:rsid w:val="00DB565E"/>
    <w:rsid w:val="00DB5DD0"/>
    <w:rsid w:val="00DB6270"/>
    <w:rsid w:val="00DB65CA"/>
    <w:rsid w:val="00DB672F"/>
    <w:rsid w:val="00DB6ED3"/>
    <w:rsid w:val="00DC00AB"/>
    <w:rsid w:val="00DC0234"/>
    <w:rsid w:val="00DC0642"/>
    <w:rsid w:val="00DC0F38"/>
    <w:rsid w:val="00DC0F66"/>
    <w:rsid w:val="00DC101A"/>
    <w:rsid w:val="00DC1612"/>
    <w:rsid w:val="00DC162E"/>
    <w:rsid w:val="00DC1A28"/>
    <w:rsid w:val="00DC1ABE"/>
    <w:rsid w:val="00DC1B2F"/>
    <w:rsid w:val="00DC3001"/>
    <w:rsid w:val="00DC37E0"/>
    <w:rsid w:val="00DC3C13"/>
    <w:rsid w:val="00DC4649"/>
    <w:rsid w:val="00DC4D80"/>
    <w:rsid w:val="00DC51AB"/>
    <w:rsid w:val="00DC557E"/>
    <w:rsid w:val="00DC59ED"/>
    <w:rsid w:val="00DC5D34"/>
    <w:rsid w:val="00DC5F67"/>
    <w:rsid w:val="00DC6C5E"/>
    <w:rsid w:val="00DC76FA"/>
    <w:rsid w:val="00DC7937"/>
    <w:rsid w:val="00DD00FC"/>
    <w:rsid w:val="00DD07A1"/>
    <w:rsid w:val="00DD0CD4"/>
    <w:rsid w:val="00DD11C2"/>
    <w:rsid w:val="00DD13BA"/>
    <w:rsid w:val="00DD2D9F"/>
    <w:rsid w:val="00DD2FCE"/>
    <w:rsid w:val="00DD3163"/>
    <w:rsid w:val="00DD3356"/>
    <w:rsid w:val="00DD3890"/>
    <w:rsid w:val="00DD3D0B"/>
    <w:rsid w:val="00DD5B51"/>
    <w:rsid w:val="00DD5E95"/>
    <w:rsid w:val="00DD6184"/>
    <w:rsid w:val="00DD63E4"/>
    <w:rsid w:val="00DD65F4"/>
    <w:rsid w:val="00DD6D27"/>
    <w:rsid w:val="00DD7849"/>
    <w:rsid w:val="00DD7A95"/>
    <w:rsid w:val="00DE017A"/>
    <w:rsid w:val="00DE01FF"/>
    <w:rsid w:val="00DE03B2"/>
    <w:rsid w:val="00DE063B"/>
    <w:rsid w:val="00DE0E2F"/>
    <w:rsid w:val="00DE0FD3"/>
    <w:rsid w:val="00DE2784"/>
    <w:rsid w:val="00DE3037"/>
    <w:rsid w:val="00DE34A8"/>
    <w:rsid w:val="00DE53E7"/>
    <w:rsid w:val="00DE58DE"/>
    <w:rsid w:val="00DE7624"/>
    <w:rsid w:val="00DE7D95"/>
    <w:rsid w:val="00DF02D7"/>
    <w:rsid w:val="00DF142A"/>
    <w:rsid w:val="00DF1D22"/>
    <w:rsid w:val="00DF2093"/>
    <w:rsid w:val="00DF25AE"/>
    <w:rsid w:val="00DF274D"/>
    <w:rsid w:val="00DF3692"/>
    <w:rsid w:val="00DF3F14"/>
    <w:rsid w:val="00DF4008"/>
    <w:rsid w:val="00DF447D"/>
    <w:rsid w:val="00DF45F3"/>
    <w:rsid w:val="00DF460F"/>
    <w:rsid w:val="00DF46C9"/>
    <w:rsid w:val="00DF4A49"/>
    <w:rsid w:val="00DF4BB0"/>
    <w:rsid w:val="00DF565B"/>
    <w:rsid w:val="00DF57BA"/>
    <w:rsid w:val="00DF5AAA"/>
    <w:rsid w:val="00DF5E3F"/>
    <w:rsid w:val="00DF662F"/>
    <w:rsid w:val="00DF73EE"/>
    <w:rsid w:val="00E00033"/>
    <w:rsid w:val="00E001C5"/>
    <w:rsid w:val="00E00595"/>
    <w:rsid w:val="00E00C3E"/>
    <w:rsid w:val="00E01312"/>
    <w:rsid w:val="00E018AB"/>
    <w:rsid w:val="00E01916"/>
    <w:rsid w:val="00E019F2"/>
    <w:rsid w:val="00E0228F"/>
    <w:rsid w:val="00E02852"/>
    <w:rsid w:val="00E0294D"/>
    <w:rsid w:val="00E02A8A"/>
    <w:rsid w:val="00E031A1"/>
    <w:rsid w:val="00E034AD"/>
    <w:rsid w:val="00E037C9"/>
    <w:rsid w:val="00E03FC8"/>
    <w:rsid w:val="00E04059"/>
    <w:rsid w:val="00E0493B"/>
    <w:rsid w:val="00E04D7D"/>
    <w:rsid w:val="00E0520E"/>
    <w:rsid w:val="00E05524"/>
    <w:rsid w:val="00E05EF2"/>
    <w:rsid w:val="00E06266"/>
    <w:rsid w:val="00E10046"/>
    <w:rsid w:val="00E10AE2"/>
    <w:rsid w:val="00E116C4"/>
    <w:rsid w:val="00E11746"/>
    <w:rsid w:val="00E11845"/>
    <w:rsid w:val="00E1188E"/>
    <w:rsid w:val="00E11A8B"/>
    <w:rsid w:val="00E12AD5"/>
    <w:rsid w:val="00E12BC1"/>
    <w:rsid w:val="00E1304E"/>
    <w:rsid w:val="00E1380C"/>
    <w:rsid w:val="00E1473A"/>
    <w:rsid w:val="00E147E0"/>
    <w:rsid w:val="00E14900"/>
    <w:rsid w:val="00E14C00"/>
    <w:rsid w:val="00E151E0"/>
    <w:rsid w:val="00E152E0"/>
    <w:rsid w:val="00E1564E"/>
    <w:rsid w:val="00E15BC3"/>
    <w:rsid w:val="00E16C54"/>
    <w:rsid w:val="00E16D3B"/>
    <w:rsid w:val="00E17D2B"/>
    <w:rsid w:val="00E204C3"/>
    <w:rsid w:val="00E206AF"/>
    <w:rsid w:val="00E208AA"/>
    <w:rsid w:val="00E20A80"/>
    <w:rsid w:val="00E2111B"/>
    <w:rsid w:val="00E21862"/>
    <w:rsid w:val="00E21911"/>
    <w:rsid w:val="00E219F2"/>
    <w:rsid w:val="00E223F5"/>
    <w:rsid w:val="00E224BD"/>
    <w:rsid w:val="00E226C1"/>
    <w:rsid w:val="00E22826"/>
    <w:rsid w:val="00E2289A"/>
    <w:rsid w:val="00E2299D"/>
    <w:rsid w:val="00E22D1D"/>
    <w:rsid w:val="00E22DB5"/>
    <w:rsid w:val="00E22EBC"/>
    <w:rsid w:val="00E230AB"/>
    <w:rsid w:val="00E2366B"/>
    <w:rsid w:val="00E2373F"/>
    <w:rsid w:val="00E23ABE"/>
    <w:rsid w:val="00E24260"/>
    <w:rsid w:val="00E2449C"/>
    <w:rsid w:val="00E24F16"/>
    <w:rsid w:val="00E25FE4"/>
    <w:rsid w:val="00E2673A"/>
    <w:rsid w:val="00E26932"/>
    <w:rsid w:val="00E26D29"/>
    <w:rsid w:val="00E26F52"/>
    <w:rsid w:val="00E275C8"/>
    <w:rsid w:val="00E27863"/>
    <w:rsid w:val="00E27E47"/>
    <w:rsid w:val="00E3013C"/>
    <w:rsid w:val="00E30A30"/>
    <w:rsid w:val="00E30A93"/>
    <w:rsid w:val="00E30EAE"/>
    <w:rsid w:val="00E3230D"/>
    <w:rsid w:val="00E327CB"/>
    <w:rsid w:val="00E3280B"/>
    <w:rsid w:val="00E32CB0"/>
    <w:rsid w:val="00E337AF"/>
    <w:rsid w:val="00E33C5A"/>
    <w:rsid w:val="00E3588D"/>
    <w:rsid w:val="00E358FE"/>
    <w:rsid w:val="00E35F41"/>
    <w:rsid w:val="00E3626C"/>
    <w:rsid w:val="00E36284"/>
    <w:rsid w:val="00E36C14"/>
    <w:rsid w:val="00E36E3D"/>
    <w:rsid w:val="00E36E65"/>
    <w:rsid w:val="00E36EDE"/>
    <w:rsid w:val="00E3746F"/>
    <w:rsid w:val="00E374F3"/>
    <w:rsid w:val="00E375B4"/>
    <w:rsid w:val="00E40194"/>
    <w:rsid w:val="00E4085A"/>
    <w:rsid w:val="00E40ADA"/>
    <w:rsid w:val="00E414A2"/>
    <w:rsid w:val="00E418F2"/>
    <w:rsid w:val="00E41DB5"/>
    <w:rsid w:val="00E41EDB"/>
    <w:rsid w:val="00E42028"/>
    <w:rsid w:val="00E423C6"/>
    <w:rsid w:val="00E426C1"/>
    <w:rsid w:val="00E428AA"/>
    <w:rsid w:val="00E42955"/>
    <w:rsid w:val="00E42A2E"/>
    <w:rsid w:val="00E42A46"/>
    <w:rsid w:val="00E42A78"/>
    <w:rsid w:val="00E4314E"/>
    <w:rsid w:val="00E445B6"/>
    <w:rsid w:val="00E447E6"/>
    <w:rsid w:val="00E44AAE"/>
    <w:rsid w:val="00E44B86"/>
    <w:rsid w:val="00E44EA1"/>
    <w:rsid w:val="00E4504B"/>
    <w:rsid w:val="00E46132"/>
    <w:rsid w:val="00E461DE"/>
    <w:rsid w:val="00E46A55"/>
    <w:rsid w:val="00E46C68"/>
    <w:rsid w:val="00E477F9"/>
    <w:rsid w:val="00E504CA"/>
    <w:rsid w:val="00E515FC"/>
    <w:rsid w:val="00E51DB6"/>
    <w:rsid w:val="00E51DD5"/>
    <w:rsid w:val="00E51F57"/>
    <w:rsid w:val="00E52C72"/>
    <w:rsid w:val="00E52DDA"/>
    <w:rsid w:val="00E52FFF"/>
    <w:rsid w:val="00E532A8"/>
    <w:rsid w:val="00E538E9"/>
    <w:rsid w:val="00E539FB"/>
    <w:rsid w:val="00E53C2E"/>
    <w:rsid w:val="00E53D77"/>
    <w:rsid w:val="00E54B2D"/>
    <w:rsid w:val="00E54CF7"/>
    <w:rsid w:val="00E5516C"/>
    <w:rsid w:val="00E5590E"/>
    <w:rsid w:val="00E55CAD"/>
    <w:rsid w:val="00E56D4D"/>
    <w:rsid w:val="00E5706C"/>
    <w:rsid w:val="00E57157"/>
    <w:rsid w:val="00E571BF"/>
    <w:rsid w:val="00E57350"/>
    <w:rsid w:val="00E5735D"/>
    <w:rsid w:val="00E575F0"/>
    <w:rsid w:val="00E601CA"/>
    <w:rsid w:val="00E6030A"/>
    <w:rsid w:val="00E6077A"/>
    <w:rsid w:val="00E60C8A"/>
    <w:rsid w:val="00E60CC2"/>
    <w:rsid w:val="00E60E25"/>
    <w:rsid w:val="00E61BD0"/>
    <w:rsid w:val="00E621B8"/>
    <w:rsid w:val="00E621E5"/>
    <w:rsid w:val="00E622D2"/>
    <w:rsid w:val="00E6256B"/>
    <w:rsid w:val="00E627FD"/>
    <w:rsid w:val="00E6379B"/>
    <w:rsid w:val="00E63D34"/>
    <w:rsid w:val="00E63EF0"/>
    <w:rsid w:val="00E6476D"/>
    <w:rsid w:val="00E647CC"/>
    <w:rsid w:val="00E65027"/>
    <w:rsid w:val="00E65F37"/>
    <w:rsid w:val="00E67BE9"/>
    <w:rsid w:val="00E70354"/>
    <w:rsid w:val="00E7102F"/>
    <w:rsid w:val="00E7126D"/>
    <w:rsid w:val="00E71E9E"/>
    <w:rsid w:val="00E71EDB"/>
    <w:rsid w:val="00E7279B"/>
    <w:rsid w:val="00E72978"/>
    <w:rsid w:val="00E72AA8"/>
    <w:rsid w:val="00E730EE"/>
    <w:rsid w:val="00E7366F"/>
    <w:rsid w:val="00E739E4"/>
    <w:rsid w:val="00E74092"/>
    <w:rsid w:val="00E7421F"/>
    <w:rsid w:val="00E74CE8"/>
    <w:rsid w:val="00E7584A"/>
    <w:rsid w:val="00E75B95"/>
    <w:rsid w:val="00E75F20"/>
    <w:rsid w:val="00E76378"/>
    <w:rsid w:val="00E7661C"/>
    <w:rsid w:val="00E76B78"/>
    <w:rsid w:val="00E76C01"/>
    <w:rsid w:val="00E76C9B"/>
    <w:rsid w:val="00E76CD7"/>
    <w:rsid w:val="00E76FE9"/>
    <w:rsid w:val="00E7709F"/>
    <w:rsid w:val="00E77106"/>
    <w:rsid w:val="00E77731"/>
    <w:rsid w:val="00E77E55"/>
    <w:rsid w:val="00E8046E"/>
    <w:rsid w:val="00E8057D"/>
    <w:rsid w:val="00E80FBF"/>
    <w:rsid w:val="00E81492"/>
    <w:rsid w:val="00E815A8"/>
    <w:rsid w:val="00E815ED"/>
    <w:rsid w:val="00E81804"/>
    <w:rsid w:val="00E81BB2"/>
    <w:rsid w:val="00E81E3C"/>
    <w:rsid w:val="00E82AAE"/>
    <w:rsid w:val="00E82E03"/>
    <w:rsid w:val="00E8354E"/>
    <w:rsid w:val="00E83A9F"/>
    <w:rsid w:val="00E84B16"/>
    <w:rsid w:val="00E84DBC"/>
    <w:rsid w:val="00E85A99"/>
    <w:rsid w:val="00E85C51"/>
    <w:rsid w:val="00E85CBD"/>
    <w:rsid w:val="00E85F93"/>
    <w:rsid w:val="00E861D2"/>
    <w:rsid w:val="00E8629D"/>
    <w:rsid w:val="00E86B38"/>
    <w:rsid w:val="00E902E3"/>
    <w:rsid w:val="00E9043A"/>
    <w:rsid w:val="00E904BC"/>
    <w:rsid w:val="00E90568"/>
    <w:rsid w:val="00E90756"/>
    <w:rsid w:val="00E908D1"/>
    <w:rsid w:val="00E90A3C"/>
    <w:rsid w:val="00E90BDD"/>
    <w:rsid w:val="00E91020"/>
    <w:rsid w:val="00E911FB"/>
    <w:rsid w:val="00E915B2"/>
    <w:rsid w:val="00E91634"/>
    <w:rsid w:val="00E9206C"/>
    <w:rsid w:val="00E92081"/>
    <w:rsid w:val="00E923A4"/>
    <w:rsid w:val="00E9302E"/>
    <w:rsid w:val="00E93A89"/>
    <w:rsid w:val="00E952CC"/>
    <w:rsid w:val="00E95876"/>
    <w:rsid w:val="00E95B84"/>
    <w:rsid w:val="00E95F37"/>
    <w:rsid w:val="00E966FA"/>
    <w:rsid w:val="00E96A8F"/>
    <w:rsid w:val="00E96ED9"/>
    <w:rsid w:val="00E96F43"/>
    <w:rsid w:val="00E974C9"/>
    <w:rsid w:val="00E9756B"/>
    <w:rsid w:val="00E9794C"/>
    <w:rsid w:val="00E979AD"/>
    <w:rsid w:val="00EA0170"/>
    <w:rsid w:val="00EA031F"/>
    <w:rsid w:val="00EA05BB"/>
    <w:rsid w:val="00EA0BB7"/>
    <w:rsid w:val="00EA0E50"/>
    <w:rsid w:val="00EA138E"/>
    <w:rsid w:val="00EA1487"/>
    <w:rsid w:val="00EA156A"/>
    <w:rsid w:val="00EA173C"/>
    <w:rsid w:val="00EA1C10"/>
    <w:rsid w:val="00EA2493"/>
    <w:rsid w:val="00EA24C2"/>
    <w:rsid w:val="00EA28BE"/>
    <w:rsid w:val="00EA313D"/>
    <w:rsid w:val="00EA31DD"/>
    <w:rsid w:val="00EA3A20"/>
    <w:rsid w:val="00EA45BF"/>
    <w:rsid w:val="00EA4E58"/>
    <w:rsid w:val="00EA5179"/>
    <w:rsid w:val="00EA52AD"/>
    <w:rsid w:val="00EA54A6"/>
    <w:rsid w:val="00EA5B27"/>
    <w:rsid w:val="00EA603C"/>
    <w:rsid w:val="00EA731E"/>
    <w:rsid w:val="00EA767F"/>
    <w:rsid w:val="00EA76C8"/>
    <w:rsid w:val="00EA7CC2"/>
    <w:rsid w:val="00EA7FD1"/>
    <w:rsid w:val="00EB0645"/>
    <w:rsid w:val="00EB0C94"/>
    <w:rsid w:val="00EB12A8"/>
    <w:rsid w:val="00EB1EE2"/>
    <w:rsid w:val="00EB2A79"/>
    <w:rsid w:val="00EB2D54"/>
    <w:rsid w:val="00EB36F1"/>
    <w:rsid w:val="00EB38BC"/>
    <w:rsid w:val="00EB3949"/>
    <w:rsid w:val="00EB3E4B"/>
    <w:rsid w:val="00EB49B7"/>
    <w:rsid w:val="00EB4AE8"/>
    <w:rsid w:val="00EB50B1"/>
    <w:rsid w:val="00EB5108"/>
    <w:rsid w:val="00EB5845"/>
    <w:rsid w:val="00EB5851"/>
    <w:rsid w:val="00EB5BD4"/>
    <w:rsid w:val="00EB5FC4"/>
    <w:rsid w:val="00EB6FD0"/>
    <w:rsid w:val="00EB7636"/>
    <w:rsid w:val="00EB78DB"/>
    <w:rsid w:val="00EC05AC"/>
    <w:rsid w:val="00EC0752"/>
    <w:rsid w:val="00EC0BCF"/>
    <w:rsid w:val="00EC0F8A"/>
    <w:rsid w:val="00EC2192"/>
    <w:rsid w:val="00EC3408"/>
    <w:rsid w:val="00EC34AE"/>
    <w:rsid w:val="00EC38CC"/>
    <w:rsid w:val="00EC3A25"/>
    <w:rsid w:val="00EC3E9D"/>
    <w:rsid w:val="00EC40B1"/>
    <w:rsid w:val="00EC4188"/>
    <w:rsid w:val="00EC49AB"/>
    <w:rsid w:val="00EC4EC0"/>
    <w:rsid w:val="00EC5414"/>
    <w:rsid w:val="00EC5617"/>
    <w:rsid w:val="00EC5785"/>
    <w:rsid w:val="00EC57DA"/>
    <w:rsid w:val="00EC5AA2"/>
    <w:rsid w:val="00EC6275"/>
    <w:rsid w:val="00EC6386"/>
    <w:rsid w:val="00EC6943"/>
    <w:rsid w:val="00EC6946"/>
    <w:rsid w:val="00EC73D4"/>
    <w:rsid w:val="00EC78D1"/>
    <w:rsid w:val="00EC7B0C"/>
    <w:rsid w:val="00ED1143"/>
    <w:rsid w:val="00ED1A00"/>
    <w:rsid w:val="00ED20C0"/>
    <w:rsid w:val="00ED2725"/>
    <w:rsid w:val="00ED27FE"/>
    <w:rsid w:val="00ED29B6"/>
    <w:rsid w:val="00ED30E5"/>
    <w:rsid w:val="00ED4120"/>
    <w:rsid w:val="00ED43EC"/>
    <w:rsid w:val="00ED4EA3"/>
    <w:rsid w:val="00ED5032"/>
    <w:rsid w:val="00ED55A7"/>
    <w:rsid w:val="00ED5CB7"/>
    <w:rsid w:val="00ED6823"/>
    <w:rsid w:val="00ED6BB8"/>
    <w:rsid w:val="00ED7679"/>
    <w:rsid w:val="00ED7AA0"/>
    <w:rsid w:val="00ED7CEE"/>
    <w:rsid w:val="00ED7FFC"/>
    <w:rsid w:val="00EE05EC"/>
    <w:rsid w:val="00EE0692"/>
    <w:rsid w:val="00EE09BD"/>
    <w:rsid w:val="00EE0AB1"/>
    <w:rsid w:val="00EE12B5"/>
    <w:rsid w:val="00EE14D8"/>
    <w:rsid w:val="00EE202A"/>
    <w:rsid w:val="00EE2170"/>
    <w:rsid w:val="00EE2499"/>
    <w:rsid w:val="00EE2776"/>
    <w:rsid w:val="00EE291D"/>
    <w:rsid w:val="00EE2B8C"/>
    <w:rsid w:val="00EE3447"/>
    <w:rsid w:val="00EE430F"/>
    <w:rsid w:val="00EE446C"/>
    <w:rsid w:val="00EE4DB1"/>
    <w:rsid w:val="00EE5391"/>
    <w:rsid w:val="00EE59C7"/>
    <w:rsid w:val="00EE6034"/>
    <w:rsid w:val="00EE60A0"/>
    <w:rsid w:val="00EE69A0"/>
    <w:rsid w:val="00EE7492"/>
    <w:rsid w:val="00EE749B"/>
    <w:rsid w:val="00EE7A75"/>
    <w:rsid w:val="00EE7A9D"/>
    <w:rsid w:val="00EE7CB0"/>
    <w:rsid w:val="00EF019F"/>
    <w:rsid w:val="00EF08F3"/>
    <w:rsid w:val="00EF0F0C"/>
    <w:rsid w:val="00EF19B6"/>
    <w:rsid w:val="00EF1B0B"/>
    <w:rsid w:val="00EF250D"/>
    <w:rsid w:val="00EF2558"/>
    <w:rsid w:val="00EF2D6D"/>
    <w:rsid w:val="00EF3188"/>
    <w:rsid w:val="00EF386F"/>
    <w:rsid w:val="00EF3B75"/>
    <w:rsid w:val="00EF430B"/>
    <w:rsid w:val="00EF4FFF"/>
    <w:rsid w:val="00EF5717"/>
    <w:rsid w:val="00EF63E9"/>
    <w:rsid w:val="00EF65DE"/>
    <w:rsid w:val="00EF6FC5"/>
    <w:rsid w:val="00EF70EF"/>
    <w:rsid w:val="00EF76DA"/>
    <w:rsid w:val="00EF77E6"/>
    <w:rsid w:val="00EF7945"/>
    <w:rsid w:val="00EF7D56"/>
    <w:rsid w:val="00EF7F5F"/>
    <w:rsid w:val="00F0070D"/>
    <w:rsid w:val="00F00AFC"/>
    <w:rsid w:val="00F018AA"/>
    <w:rsid w:val="00F02978"/>
    <w:rsid w:val="00F0382D"/>
    <w:rsid w:val="00F0492B"/>
    <w:rsid w:val="00F04ED2"/>
    <w:rsid w:val="00F0550A"/>
    <w:rsid w:val="00F05656"/>
    <w:rsid w:val="00F0597F"/>
    <w:rsid w:val="00F059AC"/>
    <w:rsid w:val="00F07680"/>
    <w:rsid w:val="00F0787D"/>
    <w:rsid w:val="00F07B4D"/>
    <w:rsid w:val="00F10173"/>
    <w:rsid w:val="00F10472"/>
    <w:rsid w:val="00F1289D"/>
    <w:rsid w:val="00F132AC"/>
    <w:rsid w:val="00F137AC"/>
    <w:rsid w:val="00F137CE"/>
    <w:rsid w:val="00F141EE"/>
    <w:rsid w:val="00F14A2B"/>
    <w:rsid w:val="00F14E07"/>
    <w:rsid w:val="00F15496"/>
    <w:rsid w:val="00F1597F"/>
    <w:rsid w:val="00F15DA0"/>
    <w:rsid w:val="00F163A4"/>
    <w:rsid w:val="00F1640B"/>
    <w:rsid w:val="00F16703"/>
    <w:rsid w:val="00F17531"/>
    <w:rsid w:val="00F175C5"/>
    <w:rsid w:val="00F17AB9"/>
    <w:rsid w:val="00F2030E"/>
    <w:rsid w:val="00F20B3A"/>
    <w:rsid w:val="00F20D09"/>
    <w:rsid w:val="00F20DDC"/>
    <w:rsid w:val="00F214E2"/>
    <w:rsid w:val="00F22C01"/>
    <w:rsid w:val="00F22E9B"/>
    <w:rsid w:val="00F23106"/>
    <w:rsid w:val="00F238AE"/>
    <w:rsid w:val="00F2418A"/>
    <w:rsid w:val="00F24BD7"/>
    <w:rsid w:val="00F24D15"/>
    <w:rsid w:val="00F25E1E"/>
    <w:rsid w:val="00F2625C"/>
    <w:rsid w:val="00F271F2"/>
    <w:rsid w:val="00F27481"/>
    <w:rsid w:val="00F274D7"/>
    <w:rsid w:val="00F27B37"/>
    <w:rsid w:val="00F27C01"/>
    <w:rsid w:val="00F30057"/>
    <w:rsid w:val="00F308C3"/>
    <w:rsid w:val="00F30B94"/>
    <w:rsid w:val="00F31379"/>
    <w:rsid w:val="00F31B2F"/>
    <w:rsid w:val="00F31EEB"/>
    <w:rsid w:val="00F324AC"/>
    <w:rsid w:val="00F3299F"/>
    <w:rsid w:val="00F32EA4"/>
    <w:rsid w:val="00F338AB"/>
    <w:rsid w:val="00F339B4"/>
    <w:rsid w:val="00F33DD8"/>
    <w:rsid w:val="00F33FD7"/>
    <w:rsid w:val="00F34374"/>
    <w:rsid w:val="00F34859"/>
    <w:rsid w:val="00F348B1"/>
    <w:rsid w:val="00F34B3C"/>
    <w:rsid w:val="00F35CE8"/>
    <w:rsid w:val="00F36169"/>
    <w:rsid w:val="00F36246"/>
    <w:rsid w:val="00F36C5C"/>
    <w:rsid w:val="00F37506"/>
    <w:rsid w:val="00F37B4A"/>
    <w:rsid w:val="00F40941"/>
    <w:rsid w:val="00F412CB"/>
    <w:rsid w:val="00F41445"/>
    <w:rsid w:val="00F41BF0"/>
    <w:rsid w:val="00F424D5"/>
    <w:rsid w:val="00F42B6A"/>
    <w:rsid w:val="00F436CD"/>
    <w:rsid w:val="00F4370D"/>
    <w:rsid w:val="00F43E66"/>
    <w:rsid w:val="00F43F06"/>
    <w:rsid w:val="00F456CC"/>
    <w:rsid w:val="00F45BA6"/>
    <w:rsid w:val="00F4632E"/>
    <w:rsid w:val="00F463E2"/>
    <w:rsid w:val="00F46EE8"/>
    <w:rsid w:val="00F46FDA"/>
    <w:rsid w:val="00F478B8"/>
    <w:rsid w:val="00F47E55"/>
    <w:rsid w:val="00F5015A"/>
    <w:rsid w:val="00F50DE2"/>
    <w:rsid w:val="00F526EA"/>
    <w:rsid w:val="00F52A68"/>
    <w:rsid w:val="00F52B0D"/>
    <w:rsid w:val="00F5351C"/>
    <w:rsid w:val="00F536FF"/>
    <w:rsid w:val="00F53F96"/>
    <w:rsid w:val="00F5432C"/>
    <w:rsid w:val="00F550B0"/>
    <w:rsid w:val="00F5535F"/>
    <w:rsid w:val="00F55539"/>
    <w:rsid w:val="00F55EC3"/>
    <w:rsid w:val="00F560B5"/>
    <w:rsid w:val="00F560BF"/>
    <w:rsid w:val="00F568E3"/>
    <w:rsid w:val="00F5699B"/>
    <w:rsid w:val="00F56DDD"/>
    <w:rsid w:val="00F575AF"/>
    <w:rsid w:val="00F57D46"/>
    <w:rsid w:val="00F607FD"/>
    <w:rsid w:val="00F60BE7"/>
    <w:rsid w:val="00F60D40"/>
    <w:rsid w:val="00F61651"/>
    <w:rsid w:val="00F62408"/>
    <w:rsid w:val="00F6276E"/>
    <w:rsid w:val="00F62B89"/>
    <w:rsid w:val="00F6310C"/>
    <w:rsid w:val="00F64EC2"/>
    <w:rsid w:val="00F65483"/>
    <w:rsid w:val="00F65DA1"/>
    <w:rsid w:val="00F66ADC"/>
    <w:rsid w:val="00F66F63"/>
    <w:rsid w:val="00F670DC"/>
    <w:rsid w:val="00F67104"/>
    <w:rsid w:val="00F700F3"/>
    <w:rsid w:val="00F704FE"/>
    <w:rsid w:val="00F71035"/>
    <w:rsid w:val="00F71089"/>
    <w:rsid w:val="00F71143"/>
    <w:rsid w:val="00F71236"/>
    <w:rsid w:val="00F71267"/>
    <w:rsid w:val="00F713D0"/>
    <w:rsid w:val="00F71427"/>
    <w:rsid w:val="00F718A1"/>
    <w:rsid w:val="00F724F9"/>
    <w:rsid w:val="00F72739"/>
    <w:rsid w:val="00F72E6B"/>
    <w:rsid w:val="00F72F4C"/>
    <w:rsid w:val="00F7371B"/>
    <w:rsid w:val="00F73A39"/>
    <w:rsid w:val="00F73CF2"/>
    <w:rsid w:val="00F74171"/>
    <w:rsid w:val="00F742FF"/>
    <w:rsid w:val="00F74F5A"/>
    <w:rsid w:val="00F7513B"/>
    <w:rsid w:val="00F752FB"/>
    <w:rsid w:val="00F755AC"/>
    <w:rsid w:val="00F7594F"/>
    <w:rsid w:val="00F75A69"/>
    <w:rsid w:val="00F75ECA"/>
    <w:rsid w:val="00F764FD"/>
    <w:rsid w:val="00F770F4"/>
    <w:rsid w:val="00F77BC8"/>
    <w:rsid w:val="00F77E1C"/>
    <w:rsid w:val="00F80306"/>
    <w:rsid w:val="00F8076B"/>
    <w:rsid w:val="00F8096B"/>
    <w:rsid w:val="00F80B67"/>
    <w:rsid w:val="00F81046"/>
    <w:rsid w:val="00F81049"/>
    <w:rsid w:val="00F813E4"/>
    <w:rsid w:val="00F81627"/>
    <w:rsid w:val="00F818C0"/>
    <w:rsid w:val="00F81CB3"/>
    <w:rsid w:val="00F8353D"/>
    <w:rsid w:val="00F8384F"/>
    <w:rsid w:val="00F83C4A"/>
    <w:rsid w:val="00F8410F"/>
    <w:rsid w:val="00F844B1"/>
    <w:rsid w:val="00F84FC0"/>
    <w:rsid w:val="00F850CA"/>
    <w:rsid w:val="00F85121"/>
    <w:rsid w:val="00F85991"/>
    <w:rsid w:val="00F85E20"/>
    <w:rsid w:val="00F86592"/>
    <w:rsid w:val="00F867FF"/>
    <w:rsid w:val="00F8690D"/>
    <w:rsid w:val="00F86B22"/>
    <w:rsid w:val="00F87146"/>
    <w:rsid w:val="00F87600"/>
    <w:rsid w:val="00F87858"/>
    <w:rsid w:val="00F87C3A"/>
    <w:rsid w:val="00F87EEE"/>
    <w:rsid w:val="00F91094"/>
    <w:rsid w:val="00F91111"/>
    <w:rsid w:val="00F915FF"/>
    <w:rsid w:val="00F9166D"/>
    <w:rsid w:val="00F91815"/>
    <w:rsid w:val="00F91856"/>
    <w:rsid w:val="00F919E4"/>
    <w:rsid w:val="00F91AEE"/>
    <w:rsid w:val="00F91F36"/>
    <w:rsid w:val="00F92709"/>
    <w:rsid w:val="00F92CFB"/>
    <w:rsid w:val="00F930AD"/>
    <w:rsid w:val="00F939EE"/>
    <w:rsid w:val="00F93DB7"/>
    <w:rsid w:val="00F94059"/>
    <w:rsid w:val="00F94094"/>
    <w:rsid w:val="00F94F86"/>
    <w:rsid w:val="00F95D61"/>
    <w:rsid w:val="00F96340"/>
    <w:rsid w:val="00F9641C"/>
    <w:rsid w:val="00F9678E"/>
    <w:rsid w:val="00F968D6"/>
    <w:rsid w:val="00F96DFC"/>
    <w:rsid w:val="00F970DA"/>
    <w:rsid w:val="00F97117"/>
    <w:rsid w:val="00F97184"/>
    <w:rsid w:val="00F975CB"/>
    <w:rsid w:val="00F9778A"/>
    <w:rsid w:val="00FA0EE5"/>
    <w:rsid w:val="00FA0F46"/>
    <w:rsid w:val="00FA1136"/>
    <w:rsid w:val="00FA28E6"/>
    <w:rsid w:val="00FA2AC0"/>
    <w:rsid w:val="00FA3118"/>
    <w:rsid w:val="00FA334B"/>
    <w:rsid w:val="00FA4153"/>
    <w:rsid w:val="00FA51D7"/>
    <w:rsid w:val="00FA5856"/>
    <w:rsid w:val="00FA606F"/>
    <w:rsid w:val="00FA60B4"/>
    <w:rsid w:val="00FA7285"/>
    <w:rsid w:val="00FB020E"/>
    <w:rsid w:val="00FB0251"/>
    <w:rsid w:val="00FB02FF"/>
    <w:rsid w:val="00FB0703"/>
    <w:rsid w:val="00FB08E9"/>
    <w:rsid w:val="00FB0EE0"/>
    <w:rsid w:val="00FB127A"/>
    <w:rsid w:val="00FB1416"/>
    <w:rsid w:val="00FB2FD8"/>
    <w:rsid w:val="00FB2FD9"/>
    <w:rsid w:val="00FB3729"/>
    <w:rsid w:val="00FB43E3"/>
    <w:rsid w:val="00FB47B9"/>
    <w:rsid w:val="00FB6207"/>
    <w:rsid w:val="00FB7B05"/>
    <w:rsid w:val="00FB7C7E"/>
    <w:rsid w:val="00FC0F2A"/>
    <w:rsid w:val="00FC0F45"/>
    <w:rsid w:val="00FC12FB"/>
    <w:rsid w:val="00FC1A00"/>
    <w:rsid w:val="00FC1CF2"/>
    <w:rsid w:val="00FC2239"/>
    <w:rsid w:val="00FC2920"/>
    <w:rsid w:val="00FC2FB5"/>
    <w:rsid w:val="00FC3373"/>
    <w:rsid w:val="00FC39F5"/>
    <w:rsid w:val="00FC4007"/>
    <w:rsid w:val="00FC42E2"/>
    <w:rsid w:val="00FC4499"/>
    <w:rsid w:val="00FC4AF6"/>
    <w:rsid w:val="00FC4C7F"/>
    <w:rsid w:val="00FC543C"/>
    <w:rsid w:val="00FC60A5"/>
    <w:rsid w:val="00FC6675"/>
    <w:rsid w:val="00FC6D2B"/>
    <w:rsid w:val="00FC7576"/>
    <w:rsid w:val="00FC76CA"/>
    <w:rsid w:val="00FC7A9B"/>
    <w:rsid w:val="00FC7CA2"/>
    <w:rsid w:val="00FD01D0"/>
    <w:rsid w:val="00FD039B"/>
    <w:rsid w:val="00FD0868"/>
    <w:rsid w:val="00FD0C9D"/>
    <w:rsid w:val="00FD171E"/>
    <w:rsid w:val="00FD20BA"/>
    <w:rsid w:val="00FD2387"/>
    <w:rsid w:val="00FD25A8"/>
    <w:rsid w:val="00FD2A9E"/>
    <w:rsid w:val="00FD308D"/>
    <w:rsid w:val="00FD3C1C"/>
    <w:rsid w:val="00FD3E8A"/>
    <w:rsid w:val="00FD4770"/>
    <w:rsid w:val="00FD506B"/>
    <w:rsid w:val="00FD52F1"/>
    <w:rsid w:val="00FD54F0"/>
    <w:rsid w:val="00FD55BA"/>
    <w:rsid w:val="00FD5D53"/>
    <w:rsid w:val="00FD67CB"/>
    <w:rsid w:val="00FD778A"/>
    <w:rsid w:val="00FD778D"/>
    <w:rsid w:val="00FE0BBA"/>
    <w:rsid w:val="00FE1D2A"/>
    <w:rsid w:val="00FE2E2D"/>
    <w:rsid w:val="00FE2FAB"/>
    <w:rsid w:val="00FE31AC"/>
    <w:rsid w:val="00FE3C56"/>
    <w:rsid w:val="00FE415B"/>
    <w:rsid w:val="00FE42E4"/>
    <w:rsid w:val="00FE4EE5"/>
    <w:rsid w:val="00FE5630"/>
    <w:rsid w:val="00FE646E"/>
    <w:rsid w:val="00FE67AE"/>
    <w:rsid w:val="00FE6FB5"/>
    <w:rsid w:val="00FE70F7"/>
    <w:rsid w:val="00FE7FE1"/>
    <w:rsid w:val="00FF0157"/>
    <w:rsid w:val="00FF034B"/>
    <w:rsid w:val="00FF0358"/>
    <w:rsid w:val="00FF07A4"/>
    <w:rsid w:val="00FF0A4F"/>
    <w:rsid w:val="00FF27D6"/>
    <w:rsid w:val="00FF3DE9"/>
    <w:rsid w:val="00FF4315"/>
    <w:rsid w:val="00FF4721"/>
    <w:rsid w:val="00FF4854"/>
    <w:rsid w:val="00FF4929"/>
    <w:rsid w:val="00FF4990"/>
    <w:rsid w:val="00FF567F"/>
    <w:rsid w:val="00FF5ACD"/>
    <w:rsid w:val="00FF6CB8"/>
    <w:rsid w:val="00FF7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footer" w:uiPriority="99"/>
    <w:lsdException w:name="caption" w:uiPriority="35"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3F14"/>
    <w:rPr>
      <w:sz w:val="24"/>
      <w:szCs w:val="24"/>
    </w:rPr>
  </w:style>
  <w:style w:type="paragraph" w:styleId="1">
    <w:name w:val="heading 1"/>
    <w:basedOn w:val="a0"/>
    <w:next w:val="a0"/>
    <w:link w:val="10"/>
    <w:uiPriority w:val="9"/>
    <w:qFormat/>
    <w:rsid w:val="0000510D"/>
    <w:pPr>
      <w:keepNext/>
      <w:jc w:val="both"/>
      <w:outlineLvl w:val="0"/>
    </w:pPr>
    <w:rPr>
      <w:sz w:val="28"/>
    </w:rPr>
  </w:style>
  <w:style w:type="paragraph" w:styleId="2">
    <w:name w:val="heading 2"/>
    <w:basedOn w:val="a0"/>
    <w:next w:val="a0"/>
    <w:link w:val="20"/>
    <w:uiPriority w:val="9"/>
    <w:qFormat/>
    <w:rsid w:val="00E44AAE"/>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9551A3"/>
    <w:pPr>
      <w:keepNext/>
      <w:spacing w:before="240" w:after="60"/>
      <w:outlineLvl w:val="2"/>
    </w:pPr>
    <w:rPr>
      <w:rFonts w:ascii="Arial" w:hAnsi="Arial" w:cs="Arial"/>
      <w:b/>
      <w:bCs/>
      <w:sz w:val="26"/>
      <w:szCs w:val="26"/>
    </w:rPr>
  </w:style>
  <w:style w:type="paragraph" w:styleId="4">
    <w:name w:val="heading 4"/>
    <w:basedOn w:val="a0"/>
    <w:next w:val="a0"/>
    <w:link w:val="40"/>
    <w:uiPriority w:val="9"/>
    <w:semiHidden/>
    <w:unhideWhenUsed/>
    <w:qFormat/>
    <w:rsid w:val="00FD52F1"/>
    <w:pPr>
      <w:keepNext/>
      <w:keepLines/>
      <w:spacing w:before="200" w:line="276" w:lineRule="auto"/>
      <w:outlineLvl w:val="3"/>
    </w:pPr>
    <w:rPr>
      <w:rFonts w:ascii="Calibri Light" w:hAnsi="Calibri Light"/>
      <w:b/>
      <w:bCs/>
      <w:i/>
      <w:iCs/>
      <w:color w:val="5B9BD5"/>
      <w:sz w:val="22"/>
      <w:szCs w:val="22"/>
      <w:lang w:eastAsia="en-US"/>
    </w:rPr>
  </w:style>
  <w:style w:type="paragraph" w:styleId="5">
    <w:name w:val="heading 5"/>
    <w:basedOn w:val="a0"/>
    <w:next w:val="a0"/>
    <w:link w:val="50"/>
    <w:uiPriority w:val="9"/>
    <w:semiHidden/>
    <w:unhideWhenUsed/>
    <w:qFormat/>
    <w:rsid w:val="00FD52F1"/>
    <w:pPr>
      <w:keepNext/>
      <w:keepLines/>
      <w:spacing w:before="200" w:line="276" w:lineRule="auto"/>
      <w:outlineLvl w:val="4"/>
    </w:pPr>
    <w:rPr>
      <w:rFonts w:ascii="Calibri Light" w:hAnsi="Calibri Light"/>
      <w:color w:val="1F4D78"/>
      <w:sz w:val="22"/>
      <w:szCs w:val="22"/>
      <w:lang w:eastAsia="en-US"/>
    </w:rPr>
  </w:style>
  <w:style w:type="paragraph" w:styleId="6">
    <w:name w:val="heading 6"/>
    <w:basedOn w:val="a0"/>
    <w:next w:val="a0"/>
    <w:link w:val="60"/>
    <w:uiPriority w:val="9"/>
    <w:qFormat/>
    <w:rsid w:val="004E54AB"/>
    <w:pPr>
      <w:spacing w:before="240" w:after="60" w:line="276" w:lineRule="auto"/>
      <w:outlineLvl w:val="5"/>
    </w:pPr>
    <w:rPr>
      <w:b/>
      <w:bCs/>
      <w:sz w:val="22"/>
      <w:szCs w:val="22"/>
    </w:rPr>
  </w:style>
  <w:style w:type="paragraph" w:styleId="7">
    <w:name w:val="heading 7"/>
    <w:basedOn w:val="a0"/>
    <w:next w:val="a0"/>
    <w:link w:val="70"/>
    <w:uiPriority w:val="9"/>
    <w:semiHidden/>
    <w:unhideWhenUsed/>
    <w:qFormat/>
    <w:rsid w:val="00FD52F1"/>
    <w:pPr>
      <w:keepNext/>
      <w:keepLines/>
      <w:spacing w:before="200" w:line="276" w:lineRule="auto"/>
      <w:outlineLvl w:val="6"/>
    </w:pPr>
    <w:rPr>
      <w:rFonts w:ascii="Calibri Light" w:hAnsi="Calibri Light"/>
      <w:i/>
      <w:iCs/>
      <w:color w:val="404040"/>
      <w:sz w:val="22"/>
      <w:szCs w:val="22"/>
      <w:lang w:eastAsia="en-US"/>
    </w:rPr>
  </w:style>
  <w:style w:type="paragraph" w:styleId="8">
    <w:name w:val="heading 8"/>
    <w:basedOn w:val="a0"/>
    <w:next w:val="a0"/>
    <w:link w:val="80"/>
    <w:uiPriority w:val="9"/>
    <w:semiHidden/>
    <w:unhideWhenUsed/>
    <w:qFormat/>
    <w:rsid w:val="00FD52F1"/>
    <w:pPr>
      <w:keepNext/>
      <w:keepLines/>
      <w:spacing w:before="200" w:line="276" w:lineRule="auto"/>
      <w:outlineLvl w:val="7"/>
    </w:pPr>
    <w:rPr>
      <w:rFonts w:ascii="Calibri Light" w:hAnsi="Calibri Light"/>
      <w:color w:val="5B9BD5"/>
      <w:sz w:val="20"/>
      <w:szCs w:val="20"/>
      <w:lang w:eastAsia="en-US"/>
    </w:rPr>
  </w:style>
  <w:style w:type="paragraph" w:styleId="9">
    <w:name w:val="heading 9"/>
    <w:basedOn w:val="a0"/>
    <w:next w:val="a0"/>
    <w:link w:val="90"/>
    <w:uiPriority w:val="9"/>
    <w:semiHidden/>
    <w:unhideWhenUsed/>
    <w:qFormat/>
    <w:rsid w:val="00FD52F1"/>
    <w:pPr>
      <w:keepNext/>
      <w:keepLines/>
      <w:spacing w:before="200" w:line="276" w:lineRule="auto"/>
      <w:outlineLvl w:val="8"/>
    </w:pPr>
    <w:rPr>
      <w:rFonts w:ascii="Calibri Light" w:hAnsi="Calibri Light"/>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нак Знак Знак"/>
    <w:basedOn w:val="a0"/>
    <w:autoRedefine/>
    <w:rsid w:val="00A1381C"/>
    <w:pPr>
      <w:spacing w:after="160" w:line="240" w:lineRule="exact"/>
    </w:pPr>
    <w:rPr>
      <w:sz w:val="28"/>
      <w:szCs w:val="20"/>
      <w:lang w:val="en-US" w:eastAsia="en-US"/>
    </w:rPr>
  </w:style>
  <w:style w:type="paragraph" w:styleId="a5">
    <w:name w:val="Body Text Indent"/>
    <w:basedOn w:val="a0"/>
    <w:link w:val="a6"/>
    <w:rsid w:val="00A1381C"/>
    <w:pPr>
      <w:ind w:firstLine="540"/>
      <w:jc w:val="both"/>
    </w:pPr>
  </w:style>
  <w:style w:type="paragraph" w:styleId="11">
    <w:name w:val="toc 1"/>
    <w:basedOn w:val="a0"/>
    <w:next w:val="a0"/>
    <w:autoRedefine/>
    <w:uiPriority w:val="39"/>
    <w:qFormat/>
    <w:rsid w:val="00A1381C"/>
    <w:pPr>
      <w:tabs>
        <w:tab w:val="right" w:leader="dot" w:pos="10472"/>
      </w:tabs>
    </w:pPr>
    <w:rPr>
      <w:b/>
      <w:caps/>
      <w:sz w:val="28"/>
      <w:szCs w:val="28"/>
      <w:lang w:val="en-US"/>
    </w:rPr>
  </w:style>
  <w:style w:type="character" w:styleId="a7">
    <w:name w:val="Hyperlink"/>
    <w:uiPriority w:val="99"/>
    <w:rsid w:val="00A1381C"/>
    <w:rPr>
      <w:color w:val="0000FF"/>
      <w:u w:val="single"/>
    </w:rPr>
  </w:style>
  <w:style w:type="paragraph" w:styleId="a8">
    <w:name w:val="Body Text"/>
    <w:basedOn w:val="a0"/>
    <w:link w:val="a9"/>
    <w:rsid w:val="007A26CC"/>
    <w:pPr>
      <w:spacing w:after="120"/>
    </w:pPr>
  </w:style>
  <w:style w:type="paragraph" w:customStyle="1" w:styleId="aa">
    <w:name w:val="Знак Знак Знак Знак Знак Знак"/>
    <w:basedOn w:val="a0"/>
    <w:autoRedefine/>
    <w:rsid w:val="00F059AC"/>
    <w:pPr>
      <w:spacing w:after="160" w:line="240" w:lineRule="exact"/>
    </w:pPr>
    <w:rPr>
      <w:sz w:val="28"/>
      <w:szCs w:val="28"/>
      <w:lang w:val="en-US" w:eastAsia="en-US"/>
    </w:rPr>
  </w:style>
  <w:style w:type="paragraph" w:customStyle="1" w:styleId="12">
    <w:name w:val="Обычный1"/>
    <w:rsid w:val="00CF7E60"/>
    <w:rPr>
      <w:sz w:val="24"/>
    </w:rPr>
  </w:style>
  <w:style w:type="table" w:styleId="ab">
    <w:name w:val="Table Grid"/>
    <w:basedOn w:val="a2"/>
    <w:uiPriority w:val="39"/>
    <w:rsid w:val="00EA03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0"/>
    <w:rsid w:val="00EA031F"/>
    <w:pPr>
      <w:jc w:val="both"/>
    </w:pPr>
    <w:rPr>
      <w:rFonts w:ascii="Courier New" w:hAnsi="Courier New"/>
      <w:szCs w:val="20"/>
    </w:rPr>
  </w:style>
  <w:style w:type="paragraph" w:customStyle="1" w:styleId="ac">
    <w:name w:val="Знак"/>
    <w:basedOn w:val="a0"/>
    <w:autoRedefine/>
    <w:rsid w:val="0045195D"/>
    <w:pPr>
      <w:spacing w:after="160" w:line="240" w:lineRule="exact"/>
    </w:pPr>
    <w:rPr>
      <w:sz w:val="28"/>
      <w:szCs w:val="20"/>
      <w:lang w:val="en-US" w:eastAsia="en-US"/>
    </w:rPr>
  </w:style>
  <w:style w:type="paragraph" w:styleId="ad">
    <w:name w:val="footer"/>
    <w:basedOn w:val="a0"/>
    <w:link w:val="ae"/>
    <w:uiPriority w:val="99"/>
    <w:rsid w:val="00BF1562"/>
    <w:pPr>
      <w:tabs>
        <w:tab w:val="center" w:pos="4677"/>
        <w:tab w:val="right" w:pos="9355"/>
      </w:tabs>
    </w:pPr>
  </w:style>
  <w:style w:type="character" w:styleId="af">
    <w:name w:val="page number"/>
    <w:basedOn w:val="a1"/>
    <w:rsid w:val="00BF1562"/>
  </w:style>
  <w:style w:type="character" w:customStyle="1" w:styleId="a6">
    <w:name w:val="Основной текст с отступом Знак"/>
    <w:link w:val="a5"/>
    <w:rsid w:val="00127E3C"/>
    <w:rPr>
      <w:sz w:val="24"/>
      <w:szCs w:val="24"/>
      <w:lang w:val="ru-RU" w:eastAsia="ru-RU" w:bidi="ar-SA"/>
    </w:rPr>
  </w:style>
  <w:style w:type="paragraph" w:styleId="22">
    <w:name w:val="toc 2"/>
    <w:basedOn w:val="a0"/>
    <w:next w:val="a0"/>
    <w:autoRedefine/>
    <w:uiPriority w:val="39"/>
    <w:qFormat/>
    <w:rsid w:val="00E44AAE"/>
    <w:pPr>
      <w:ind w:left="240"/>
    </w:pPr>
  </w:style>
  <w:style w:type="paragraph" w:styleId="af0">
    <w:name w:val="Normal (Web)"/>
    <w:basedOn w:val="a0"/>
    <w:link w:val="af1"/>
    <w:uiPriority w:val="99"/>
    <w:rsid w:val="00D01EE7"/>
    <w:pPr>
      <w:spacing w:before="100" w:beforeAutospacing="1" w:after="100" w:afterAutospacing="1"/>
      <w:jc w:val="both"/>
    </w:pPr>
  </w:style>
  <w:style w:type="paragraph" w:customStyle="1" w:styleId="af2">
    <w:name w:val="Знак Знак Знак Знак Знак Знак Знак Знак Знак Знак Знак Знак Знак Знак Знак Знак"/>
    <w:basedOn w:val="a0"/>
    <w:autoRedefine/>
    <w:rsid w:val="00DC0F66"/>
    <w:pPr>
      <w:spacing w:after="160" w:line="240" w:lineRule="exact"/>
    </w:pPr>
    <w:rPr>
      <w:sz w:val="28"/>
      <w:szCs w:val="20"/>
      <w:lang w:val="en-US" w:eastAsia="en-US"/>
    </w:rPr>
  </w:style>
  <w:style w:type="character" w:customStyle="1" w:styleId="af3">
    <w:name w:val="Гипертекстовая ссылка"/>
    <w:rsid w:val="00C7390A"/>
    <w:rPr>
      <w:color w:val="008000"/>
    </w:rPr>
  </w:style>
  <w:style w:type="paragraph" w:customStyle="1" w:styleId="af4">
    <w:name w:val="Комментарий"/>
    <w:basedOn w:val="a0"/>
    <w:next w:val="a0"/>
    <w:rsid w:val="00C7390A"/>
    <w:pPr>
      <w:widowControl w:val="0"/>
      <w:autoSpaceDE w:val="0"/>
      <w:autoSpaceDN w:val="0"/>
      <w:adjustRightInd w:val="0"/>
      <w:ind w:left="170"/>
      <w:jc w:val="both"/>
    </w:pPr>
    <w:rPr>
      <w:rFonts w:ascii="Arial" w:hAnsi="Arial" w:cs="Arial"/>
      <w:i/>
      <w:iCs/>
      <w:color w:val="800080"/>
    </w:rPr>
  </w:style>
  <w:style w:type="paragraph" w:styleId="af5">
    <w:name w:val="footnote text"/>
    <w:basedOn w:val="a0"/>
    <w:link w:val="af6"/>
    <w:uiPriority w:val="99"/>
    <w:rsid w:val="008E23E3"/>
    <w:rPr>
      <w:sz w:val="20"/>
      <w:szCs w:val="20"/>
    </w:rPr>
  </w:style>
  <w:style w:type="paragraph" w:styleId="af7">
    <w:name w:val="Title"/>
    <w:basedOn w:val="a0"/>
    <w:link w:val="af8"/>
    <w:uiPriority w:val="10"/>
    <w:qFormat/>
    <w:rsid w:val="00962589"/>
    <w:pPr>
      <w:autoSpaceDE w:val="0"/>
      <w:autoSpaceDN w:val="0"/>
      <w:jc w:val="center"/>
    </w:pPr>
    <w:rPr>
      <w:sz w:val="28"/>
      <w:szCs w:val="28"/>
    </w:rPr>
  </w:style>
  <w:style w:type="paragraph" w:styleId="23">
    <w:name w:val="Body Text Indent 2"/>
    <w:basedOn w:val="a0"/>
    <w:link w:val="24"/>
    <w:rsid w:val="00B57EFF"/>
    <w:pPr>
      <w:spacing w:after="120" w:line="480" w:lineRule="auto"/>
      <w:ind w:left="283"/>
    </w:pPr>
  </w:style>
  <w:style w:type="paragraph" w:styleId="af9">
    <w:name w:val="Plain Text"/>
    <w:basedOn w:val="a0"/>
    <w:link w:val="afa"/>
    <w:rsid w:val="007A3549"/>
    <w:rPr>
      <w:rFonts w:ascii="Courier New" w:hAnsi="Courier New"/>
      <w:sz w:val="20"/>
      <w:szCs w:val="20"/>
    </w:rPr>
  </w:style>
  <w:style w:type="paragraph" w:styleId="afb">
    <w:name w:val="header"/>
    <w:basedOn w:val="a0"/>
    <w:link w:val="afc"/>
    <w:rsid w:val="00E01916"/>
    <w:pPr>
      <w:tabs>
        <w:tab w:val="center" w:pos="4153"/>
        <w:tab w:val="right" w:pos="8306"/>
      </w:tabs>
      <w:autoSpaceDE w:val="0"/>
      <w:autoSpaceDN w:val="0"/>
    </w:pPr>
    <w:rPr>
      <w:sz w:val="20"/>
      <w:szCs w:val="20"/>
    </w:rPr>
  </w:style>
  <w:style w:type="paragraph" w:styleId="31">
    <w:name w:val="toc 3"/>
    <w:basedOn w:val="a0"/>
    <w:next w:val="a0"/>
    <w:autoRedefine/>
    <w:uiPriority w:val="39"/>
    <w:qFormat/>
    <w:rsid w:val="00BE7B9F"/>
    <w:pPr>
      <w:ind w:left="480"/>
    </w:pPr>
  </w:style>
  <w:style w:type="paragraph" w:styleId="HTML">
    <w:name w:val="HTML Preformatted"/>
    <w:basedOn w:val="a0"/>
    <w:link w:val="HTML0"/>
    <w:rsid w:val="001D6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d">
    <w:name w:val="АУДИТ"/>
    <w:basedOn w:val="a8"/>
    <w:rsid w:val="00846CD7"/>
    <w:pPr>
      <w:spacing w:after="0" w:line="480" w:lineRule="auto"/>
      <w:ind w:firstLine="709"/>
      <w:jc w:val="both"/>
    </w:pPr>
    <w:rPr>
      <w:sz w:val="28"/>
    </w:rPr>
  </w:style>
  <w:style w:type="paragraph" w:customStyle="1" w:styleId="ConsNormal">
    <w:name w:val="ConsNormal"/>
    <w:rsid w:val="00E81BB2"/>
    <w:pPr>
      <w:autoSpaceDE w:val="0"/>
      <w:autoSpaceDN w:val="0"/>
      <w:adjustRightInd w:val="0"/>
      <w:ind w:right="19772" w:firstLine="720"/>
    </w:pPr>
    <w:rPr>
      <w:rFonts w:ascii="Arial" w:hAnsi="Arial" w:cs="Arial"/>
      <w:sz w:val="24"/>
      <w:szCs w:val="24"/>
    </w:rPr>
  </w:style>
  <w:style w:type="character" w:customStyle="1" w:styleId="13">
    <w:name w:val="Знак Знак1"/>
    <w:locked/>
    <w:rsid w:val="002C329B"/>
    <w:rPr>
      <w:sz w:val="24"/>
      <w:szCs w:val="24"/>
      <w:lang w:val="ru-RU" w:eastAsia="ru-RU" w:bidi="ar-SA"/>
    </w:rPr>
  </w:style>
  <w:style w:type="paragraph" w:customStyle="1" w:styleId="ConsPlusNonformat">
    <w:name w:val="ConsPlusNonformat"/>
    <w:link w:val="ConsPlusNonformat0"/>
    <w:rsid w:val="000D58CD"/>
    <w:pPr>
      <w:autoSpaceDE w:val="0"/>
      <w:autoSpaceDN w:val="0"/>
      <w:adjustRightInd w:val="0"/>
    </w:pPr>
    <w:rPr>
      <w:rFonts w:ascii="Courier New" w:hAnsi="Courier New" w:cs="Courier New"/>
    </w:rPr>
  </w:style>
  <w:style w:type="paragraph" w:styleId="afe">
    <w:name w:val="No Spacing"/>
    <w:basedOn w:val="a0"/>
    <w:uiPriority w:val="1"/>
    <w:qFormat/>
    <w:rsid w:val="00E1304E"/>
    <w:rPr>
      <w:rFonts w:ascii="Cambria" w:eastAsia="Calibri" w:hAnsi="Cambria"/>
      <w:sz w:val="22"/>
      <w:szCs w:val="22"/>
      <w:lang w:val="en-US" w:eastAsia="en-US" w:bidi="en-US"/>
    </w:rPr>
  </w:style>
  <w:style w:type="character" w:styleId="aff">
    <w:name w:val="footnote reference"/>
    <w:uiPriority w:val="99"/>
    <w:rsid w:val="00AD638E"/>
    <w:rPr>
      <w:vertAlign w:val="superscript"/>
    </w:rPr>
  </w:style>
  <w:style w:type="paragraph" w:customStyle="1" w:styleId="ConsPlusNormal">
    <w:name w:val="ConsPlusNormal"/>
    <w:link w:val="ConsPlusNormal0"/>
    <w:rsid w:val="006126C8"/>
    <w:pPr>
      <w:widowControl w:val="0"/>
      <w:autoSpaceDE w:val="0"/>
      <w:autoSpaceDN w:val="0"/>
      <w:adjustRightInd w:val="0"/>
      <w:ind w:firstLine="720"/>
    </w:pPr>
    <w:rPr>
      <w:sz w:val="22"/>
      <w:szCs w:val="22"/>
    </w:rPr>
  </w:style>
  <w:style w:type="paragraph" w:customStyle="1" w:styleId="310">
    <w:name w:val="Основной текст с отступом 31"/>
    <w:basedOn w:val="a0"/>
    <w:rsid w:val="006126C8"/>
    <w:pPr>
      <w:overflowPunct w:val="0"/>
      <w:autoSpaceDE w:val="0"/>
      <w:autoSpaceDN w:val="0"/>
      <w:adjustRightInd w:val="0"/>
      <w:ind w:left="-426" w:firstLine="786"/>
      <w:jc w:val="both"/>
    </w:pPr>
    <w:rPr>
      <w:szCs w:val="20"/>
    </w:rPr>
  </w:style>
  <w:style w:type="paragraph" w:styleId="aff0">
    <w:name w:val="caption"/>
    <w:basedOn w:val="a0"/>
    <w:next w:val="a0"/>
    <w:uiPriority w:val="35"/>
    <w:qFormat/>
    <w:rsid w:val="00FF726B"/>
    <w:pPr>
      <w:spacing w:before="120" w:after="240"/>
      <w:jc w:val="center"/>
    </w:pPr>
    <w:rPr>
      <w:b/>
      <w:szCs w:val="20"/>
    </w:rPr>
  </w:style>
  <w:style w:type="paragraph" w:customStyle="1" w:styleId="a">
    <w:name w:val="Знак Знак Знак Знак Знак Знак Знак"/>
    <w:basedOn w:val="a0"/>
    <w:rsid w:val="00C538B6"/>
    <w:pPr>
      <w:widowControl w:val="0"/>
      <w:numPr>
        <w:numId w:val="1"/>
      </w:numPr>
      <w:adjustRightInd w:val="0"/>
      <w:spacing w:after="160" w:line="240" w:lineRule="exact"/>
      <w:jc w:val="center"/>
    </w:pPr>
    <w:rPr>
      <w:b/>
      <w:i/>
      <w:sz w:val="28"/>
      <w:szCs w:val="20"/>
      <w:lang w:val="en-GB" w:eastAsia="en-US"/>
    </w:rPr>
  </w:style>
  <w:style w:type="character" w:customStyle="1" w:styleId="apple-style-span">
    <w:name w:val="apple-style-span"/>
    <w:rsid w:val="00AD25CF"/>
  </w:style>
  <w:style w:type="paragraph" w:customStyle="1" w:styleId="Default">
    <w:name w:val="Default"/>
    <w:rsid w:val="00AD25CF"/>
    <w:pPr>
      <w:autoSpaceDE w:val="0"/>
      <w:autoSpaceDN w:val="0"/>
      <w:adjustRightInd w:val="0"/>
    </w:pPr>
    <w:rPr>
      <w:color w:val="000000"/>
      <w:sz w:val="24"/>
      <w:szCs w:val="24"/>
    </w:rPr>
  </w:style>
  <w:style w:type="paragraph" w:styleId="25">
    <w:name w:val="Body Text 2"/>
    <w:basedOn w:val="a0"/>
    <w:link w:val="26"/>
    <w:rsid w:val="00E04059"/>
    <w:pPr>
      <w:spacing w:after="120" w:line="480" w:lineRule="auto"/>
    </w:pPr>
    <w:rPr>
      <w:lang w:val="x-none" w:eastAsia="x-none"/>
    </w:rPr>
  </w:style>
  <w:style w:type="character" w:customStyle="1" w:styleId="26">
    <w:name w:val="Основной текст 2 Знак"/>
    <w:link w:val="25"/>
    <w:rsid w:val="00E04059"/>
    <w:rPr>
      <w:sz w:val="24"/>
      <w:szCs w:val="24"/>
    </w:rPr>
  </w:style>
  <w:style w:type="character" w:customStyle="1" w:styleId="a9">
    <w:name w:val="Основной текст Знак"/>
    <w:link w:val="a8"/>
    <w:locked/>
    <w:rsid w:val="00E20A80"/>
    <w:rPr>
      <w:sz w:val="24"/>
      <w:szCs w:val="24"/>
      <w:lang w:val="ru-RU" w:eastAsia="ru-RU" w:bidi="ar-SA"/>
    </w:rPr>
  </w:style>
  <w:style w:type="paragraph" w:customStyle="1" w:styleId="ConsPlusTitle">
    <w:name w:val="ConsPlusTitle"/>
    <w:rsid w:val="00BD48E1"/>
    <w:pPr>
      <w:widowControl w:val="0"/>
      <w:autoSpaceDE w:val="0"/>
      <w:autoSpaceDN w:val="0"/>
      <w:adjustRightInd w:val="0"/>
    </w:pPr>
    <w:rPr>
      <w:b/>
      <w:bCs/>
      <w:sz w:val="24"/>
      <w:szCs w:val="24"/>
    </w:rPr>
  </w:style>
  <w:style w:type="paragraph" w:styleId="32">
    <w:name w:val="Body Text 3"/>
    <w:basedOn w:val="a0"/>
    <w:link w:val="33"/>
    <w:rsid w:val="00336239"/>
    <w:pPr>
      <w:spacing w:after="120"/>
    </w:pPr>
    <w:rPr>
      <w:sz w:val="16"/>
      <w:szCs w:val="16"/>
    </w:rPr>
  </w:style>
  <w:style w:type="character" w:customStyle="1" w:styleId="afc">
    <w:name w:val="Верхний колонтитул Знак"/>
    <w:link w:val="afb"/>
    <w:locked/>
    <w:rsid w:val="00B25CAE"/>
    <w:rPr>
      <w:lang w:val="ru-RU" w:eastAsia="ru-RU" w:bidi="ar-SA"/>
    </w:rPr>
  </w:style>
  <w:style w:type="character" w:styleId="aff1">
    <w:name w:val="Strong"/>
    <w:uiPriority w:val="22"/>
    <w:qFormat/>
    <w:rsid w:val="00766E0F"/>
    <w:rPr>
      <w:b/>
      <w:bCs/>
    </w:rPr>
  </w:style>
  <w:style w:type="character" w:customStyle="1" w:styleId="js-rolloverb-newrollover">
    <w:name w:val="js-rollover b-newrollover"/>
    <w:basedOn w:val="a1"/>
    <w:rsid w:val="00766E0F"/>
  </w:style>
  <w:style w:type="character" w:customStyle="1" w:styleId="js-rolloverhtml">
    <w:name w:val="js-rolloverhtml"/>
    <w:basedOn w:val="a1"/>
    <w:rsid w:val="00766E0F"/>
  </w:style>
  <w:style w:type="paragraph" w:styleId="aff2">
    <w:name w:val="Subtitle"/>
    <w:aliases w:val="Знак2,Знак21"/>
    <w:basedOn w:val="a0"/>
    <w:link w:val="aff3"/>
    <w:uiPriority w:val="11"/>
    <w:qFormat/>
    <w:rsid w:val="002016C6"/>
    <w:pPr>
      <w:jc w:val="center"/>
    </w:pPr>
    <w:rPr>
      <w:b/>
      <w:bCs/>
      <w:sz w:val="32"/>
      <w:szCs w:val="32"/>
    </w:rPr>
  </w:style>
  <w:style w:type="character" w:customStyle="1" w:styleId="aff3">
    <w:name w:val="Подзаголовок Знак"/>
    <w:aliases w:val="Знак2 Знак,Знак21 Знак"/>
    <w:link w:val="aff2"/>
    <w:uiPriority w:val="11"/>
    <w:rsid w:val="002016C6"/>
    <w:rPr>
      <w:b/>
      <w:bCs/>
      <w:sz w:val="32"/>
      <w:szCs w:val="32"/>
    </w:rPr>
  </w:style>
  <w:style w:type="character" w:customStyle="1" w:styleId="af1">
    <w:name w:val="Обычный (веб) Знак"/>
    <w:link w:val="af0"/>
    <w:uiPriority w:val="99"/>
    <w:rsid w:val="002016C6"/>
    <w:rPr>
      <w:sz w:val="24"/>
      <w:szCs w:val="24"/>
    </w:rPr>
  </w:style>
  <w:style w:type="character" w:customStyle="1" w:styleId="20">
    <w:name w:val="Заголовок 2 Знак"/>
    <w:link w:val="2"/>
    <w:uiPriority w:val="9"/>
    <w:rsid w:val="00785C9D"/>
    <w:rPr>
      <w:rFonts w:ascii="Arial" w:hAnsi="Arial" w:cs="Arial"/>
      <w:b/>
      <w:bCs/>
      <w:i/>
      <w:iCs/>
      <w:sz w:val="28"/>
      <w:szCs w:val="28"/>
    </w:rPr>
  </w:style>
  <w:style w:type="paragraph" w:styleId="aff4">
    <w:name w:val="Document Map"/>
    <w:basedOn w:val="a0"/>
    <w:link w:val="aff5"/>
    <w:rsid w:val="000324FA"/>
    <w:rPr>
      <w:rFonts w:ascii="Tahoma" w:hAnsi="Tahoma" w:cs="Tahoma"/>
      <w:sz w:val="16"/>
      <w:szCs w:val="16"/>
    </w:rPr>
  </w:style>
  <w:style w:type="character" w:customStyle="1" w:styleId="aff5">
    <w:name w:val="Схема документа Знак"/>
    <w:link w:val="aff4"/>
    <w:rsid w:val="000324FA"/>
    <w:rPr>
      <w:rFonts w:ascii="Tahoma" w:hAnsi="Tahoma" w:cs="Tahoma"/>
      <w:sz w:val="16"/>
      <w:szCs w:val="16"/>
    </w:rPr>
  </w:style>
  <w:style w:type="character" w:customStyle="1" w:styleId="ae">
    <w:name w:val="Нижний колонтитул Знак"/>
    <w:link w:val="ad"/>
    <w:uiPriority w:val="99"/>
    <w:rsid w:val="00557334"/>
    <w:rPr>
      <w:sz w:val="24"/>
      <w:szCs w:val="24"/>
    </w:rPr>
  </w:style>
  <w:style w:type="character" w:customStyle="1" w:styleId="af6">
    <w:name w:val="Текст сноски Знак"/>
    <w:basedOn w:val="a1"/>
    <w:link w:val="af5"/>
    <w:uiPriority w:val="99"/>
    <w:rsid w:val="003639BD"/>
  </w:style>
  <w:style w:type="paragraph" w:customStyle="1" w:styleId="14">
    <w:name w:val="Знак1"/>
    <w:basedOn w:val="a0"/>
    <w:autoRedefine/>
    <w:rsid w:val="0048055D"/>
    <w:pPr>
      <w:spacing w:after="160" w:line="240" w:lineRule="exact"/>
    </w:pPr>
    <w:rPr>
      <w:sz w:val="28"/>
      <w:szCs w:val="20"/>
      <w:lang w:val="en-US" w:eastAsia="en-US"/>
    </w:rPr>
  </w:style>
  <w:style w:type="paragraph" w:styleId="aff6">
    <w:name w:val="List Paragraph"/>
    <w:basedOn w:val="a0"/>
    <w:link w:val="aff7"/>
    <w:uiPriority w:val="34"/>
    <w:qFormat/>
    <w:rsid w:val="003849FE"/>
    <w:pPr>
      <w:spacing w:after="200" w:line="276" w:lineRule="auto"/>
      <w:ind w:left="720"/>
      <w:contextualSpacing/>
    </w:pPr>
    <w:rPr>
      <w:rFonts w:ascii="Calibri" w:hAnsi="Calibri"/>
      <w:sz w:val="22"/>
      <w:szCs w:val="22"/>
    </w:rPr>
  </w:style>
  <w:style w:type="paragraph" w:styleId="aff8">
    <w:name w:val="Balloon Text"/>
    <w:basedOn w:val="a0"/>
    <w:link w:val="aff9"/>
    <w:uiPriority w:val="99"/>
    <w:unhideWhenUsed/>
    <w:rsid w:val="003849FE"/>
    <w:rPr>
      <w:rFonts w:ascii="Tahoma" w:hAnsi="Tahoma" w:cs="Tahoma"/>
      <w:sz w:val="16"/>
      <w:szCs w:val="16"/>
    </w:rPr>
  </w:style>
  <w:style w:type="character" w:customStyle="1" w:styleId="aff9">
    <w:name w:val="Текст выноски Знак"/>
    <w:link w:val="aff8"/>
    <w:uiPriority w:val="99"/>
    <w:rsid w:val="003849FE"/>
    <w:rPr>
      <w:rFonts w:ascii="Tahoma" w:hAnsi="Tahoma" w:cs="Tahoma"/>
      <w:sz w:val="16"/>
      <w:szCs w:val="16"/>
    </w:rPr>
  </w:style>
  <w:style w:type="paragraph" w:customStyle="1" w:styleId="affa">
    <w:name w:val="Знак Знак Знак Знак Знак Знак Знак"/>
    <w:basedOn w:val="a0"/>
    <w:rsid w:val="003849FE"/>
    <w:pPr>
      <w:widowControl w:val="0"/>
      <w:tabs>
        <w:tab w:val="num" w:pos="720"/>
      </w:tabs>
      <w:adjustRightInd w:val="0"/>
      <w:spacing w:after="160" w:line="240" w:lineRule="exact"/>
      <w:ind w:left="720" w:hanging="180"/>
      <w:jc w:val="center"/>
    </w:pPr>
    <w:rPr>
      <w:b/>
      <w:i/>
      <w:sz w:val="28"/>
      <w:szCs w:val="20"/>
      <w:lang w:val="en-GB" w:eastAsia="en-US"/>
    </w:rPr>
  </w:style>
  <w:style w:type="character" w:customStyle="1" w:styleId="ConsPlusNonformat0">
    <w:name w:val="ConsPlusNonformat Знак"/>
    <w:link w:val="ConsPlusNonformat"/>
    <w:locked/>
    <w:rsid w:val="003849FE"/>
    <w:rPr>
      <w:rFonts w:ascii="Courier New" w:hAnsi="Courier New" w:cs="Courier New"/>
    </w:rPr>
  </w:style>
  <w:style w:type="character" w:styleId="affb">
    <w:name w:val="FollowedHyperlink"/>
    <w:uiPriority w:val="99"/>
    <w:unhideWhenUsed/>
    <w:rsid w:val="003849FE"/>
    <w:rPr>
      <w:color w:val="800080"/>
      <w:u w:val="single"/>
    </w:rPr>
  </w:style>
  <w:style w:type="character" w:customStyle="1" w:styleId="10">
    <w:name w:val="Заголовок 1 Знак"/>
    <w:link w:val="1"/>
    <w:uiPriority w:val="9"/>
    <w:rsid w:val="003849FE"/>
    <w:rPr>
      <w:sz w:val="28"/>
      <w:szCs w:val="24"/>
    </w:rPr>
  </w:style>
  <w:style w:type="character" w:customStyle="1" w:styleId="30">
    <w:name w:val="Заголовок 3 Знак"/>
    <w:link w:val="3"/>
    <w:uiPriority w:val="9"/>
    <w:rsid w:val="003849FE"/>
    <w:rPr>
      <w:rFonts w:ascii="Arial" w:hAnsi="Arial" w:cs="Arial"/>
      <w:b/>
      <w:bCs/>
      <w:sz w:val="26"/>
      <w:szCs w:val="26"/>
    </w:rPr>
  </w:style>
  <w:style w:type="character" w:customStyle="1" w:styleId="60">
    <w:name w:val="Заголовок 6 Знак"/>
    <w:link w:val="6"/>
    <w:uiPriority w:val="9"/>
    <w:rsid w:val="003849FE"/>
    <w:rPr>
      <w:b/>
      <w:bCs/>
      <w:sz w:val="22"/>
      <w:szCs w:val="22"/>
    </w:rPr>
  </w:style>
  <w:style w:type="paragraph" w:customStyle="1" w:styleId="15">
    <w:name w:val="Обычный1"/>
    <w:rsid w:val="003849FE"/>
    <w:rPr>
      <w:sz w:val="24"/>
    </w:rPr>
  </w:style>
  <w:style w:type="paragraph" w:customStyle="1" w:styleId="affc">
    <w:name w:val="Знак"/>
    <w:basedOn w:val="a0"/>
    <w:autoRedefine/>
    <w:rsid w:val="003849FE"/>
    <w:pPr>
      <w:spacing w:after="160" w:line="240" w:lineRule="exact"/>
    </w:pPr>
    <w:rPr>
      <w:sz w:val="28"/>
      <w:szCs w:val="20"/>
      <w:lang w:val="en-US" w:eastAsia="en-US"/>
    </w:rPr>
  </w:style>
  <w:style w:type="paragraph" w:customStyle="1" w:styleId="affd">
    <w:name w:val="Знак Знак Знак Знак Знак Знак Знак Знак Знак Знак Знак Знак Знак Знак Знак Знак"/>
    <w:basedOn w:val="a0"/>
    <w:autoRedefine/>
    <w:rsid w:val="003849FE"/>
    <w:pPr>
      <w:spacing w:after="160" w:line="240" w:lineRule="exact"/>
    </w:pPr>
    <w:rPr>
      <w:sz w:val="28"/>
      <w:szCs w:val="20"/>
      <w:lang w:val="en-US" w:eastAsia="en-US"/>
    </w:rPr>
  </w:style>
  <w:style w:type="character" w:customStyle="1" w:styleId="af8">
    <w:name w:val="Название Знак"/>
    <w:link w:val="af7"/>
    <w:uiPriority w:val="10"/>
    <w:rsid w:val="003849FE"/>
    <w:rPr>
      <w:sz w:val="28"/>
      <w:szCs w:val="28"/>
    </w:rPr>
  </w:style>
  <w:style w:type="character" w:customStyle="1" w:styleId="24">
    <w:name w:val="Основной текст с отступом 2 Знак"/>
    <w:link w:val="23"/>
    <w:rsid w:val="003849FE"/>
    <w:rPr>
      <w:sz w:val="24"/>
      <w:szCs w:val="24"/>
    </w:rPr>
  </w:style>
  <w:style w:type="character" w:customStyle="1" w:styleId="afa">
    <w:name w:val="Текст Знак"/>
    <w:link w:val="af9"/>
    <w:rsid w:val="003849FE"/>
    <w:rPr>
      <w:rFonts w:ascii="Courier New" w:hAnsi="Courier New"/>
    </w:rPr>
  </w:style>
  <w:style w:type="character" w:customStyle="1" w:styleId="HTML0">
    <w:name w:val="Стандартный HTML Знак"/>
    <w:link w:val="HTML"/>
    <w:rsid w:val="003849FE"/>
    <w:rPr>
      <w:rFonts w:ascii="Courier New" w:hAnsi="Courier New" w:cs="Courier New"/>
    </w:rPr>
  </w:style>
  <w:style w:type="paragraph" w:customStyle="1" w:styleId="311">
    <w:name w:val="Основной текст с отступом 31"/>
    <w:basedOn w:val="a0"/>
    <w:rsid w:val="003849FE"/>
    <w:pPr>
      <w:overflowPunct w:val="0"/>
      <w:autoSpaceDE w:val="0"/>
      <w:autoSpaceDN w:val="0"/>
      <w:adjustRightInd w:val="0"/>
      <w:ind w:left="-426" w:firstLine="786"/>
      <w:jc w:val="both"/>
    </w:pPr>
    <w:rPr>
      <w:szCs w:val="20"/>
    </w:rPr>
  </w:style>
  <w:style w:type="paragraph" w:customStyle="1" w:styleId="affe">
    <w:name w:val="Знак Знак Знак Знак Знак Знак Знак Знак Знак"/>
    <w:basedOn w:val="a0"/>
    <w:autoRedefine/>
    <w:rsid w:val="003849FE"/>
    <w:pPr>
      <w:spacing w:after="160" w:line="240" w:lineRule="exact"/>
    </w:pPr>
    <w:rPr>
      <w:sz w:val="28"/>
      <w:szCs w:val="20"/>
      <w:lang w:val="en-US" w:eastAsia="en-US"/>
    </w:rPr>
  </w:style>
  <w:style w:type="paragraph" w:customStyle="1" w:styleId="afff">
    <w:name w:val="Знак Знак Знак Знак Знак Знак Знак Знак Знак Знак"/>
    <w:basedOn w:val="a0"/>
    <w:autoRedefine/>
    <w:rsid w:val="003849FE"/>
    <w:pPr>
      <w:spacing w:after="160" w:line="240" w:lineRule="exact"/>
    </w:pPr>
    <w:rPr>
      <w:b/>
      <w:i/>
      <w:sz w:val="28"/>
      <w:szCs w:val="20"/>
      <w:lang w:val="en-GB"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w:basedOn w:val="a0"/>
    <w:autoRedefine/>
    <w:rsid w:val="002F1C03"/>
    <w:pPr>
      <w:spacing w:after="160" w:line="240" w:lineRule="exact"/>
    </w:pPr>
    <w:rPr>
      <w:sz w:val="28"/>
      <w:szCs w:val="20"/>
      <w:lang w:val="en-US" w:eastAsia="en-US"/>
    </w:rPr>
  </w:style>
  <w:style w:type="paragraph" w:styleId="27">
    <w:name w:val="List Bullet 2"/>
    <w:basedOn w:val="a0"/>
    <w:autoRedefine/>
    <w:rsid w:val="00316E41"/>
    <w:rPr>
      <w:rFonts w:ascii="Courier New" w:hAnsi="Courier New" w:cs="Courier New"/>
      <w:sz w:val="20"/>
    </w:rPr>
  </w:style>
  <w:style w:type="character" w:customStyle="1" w:styleId="33">
    <w:name w:val="Основной текст 3 Знак"/>
    <w:link w:val="32"/>
    <w:rsid w:val="001B05E0"/>
    <w:rPr>
      <w:sz w:val="16"/>
      <w:szCs w:val="16"/>
    </w:rPr>
  </w:style>
  <w:style w:type="character" w:customStyle="1" w:styleId="41">
    <w:name w:val="Знак Знак4"/>
    <w:rsid w:val="001B05E0"/>
    <w:rPr>
      <w:rFonts w:ascii="Arial" w:hAnsi="Arial" w:cs="Arial"/>
      <w:b/>
      <w:bCs/>
      <w:i/>
      <w:iCs/>
      <w:sz w:val="28"/>
      <w:szCs w:val="28"/>
      <w:lang w:val="ru-RU" w:eastAsia="ru-RU" w:bidi="ar-SA"/>
    </w:rPr>
  </w:style>
  <w:style w:type="paragraph" w:customStyle="1" w:styleId="110">
    <w:name w:val="Обычный11"/>
    <w:rsid w:val="001B05E0"/>
    <w:rPr>
      <w:sz w:val="24"/>
    </w:rPr>
  </w:style>
  <w:style w:type="paragraph" w:customStyle="1" w:styleId="16">
    <w:name w:val="Знак1"/>
    <w:basedOn w:val="a0"/>
    <w:autoRedefine/>
    <w:rsid w:val="001B05E0"/>
    <w:pPr>
      <w:spacing w:after="160" w:line="240" w:lineRule="exact"/>
    </w:pPr>
    <w:rPr>
      <w:sz w:val="28"/>
      <w:szCs w:val="20"/>
      <w:lang w:val="en-US" w:eastAsia="en-US"/>
    </w:rPr>
  </w:style>
  <w:style w:type="paragraph" w:customStyle="1" w:styleId="17">
    <w:name w:val="Знак Знак Знак Знак Знак Знак Знак Знак Знак Знак Знак Знак Знак Знак Знак Знак1"/>
    <w:basedOn w:val="a0"/>
    <w:autoRedefine/>
    <w:rsid w:val="001B05E0"/>
    <w:pPr>
      <w:spacing w:after="160" w:line="240" w:lineRule="exact"/>
    </w:pPr>
    <w:rPr>
      <w:sz w:val="28"/>
      <w:szCs w:val="20"/>
      <w:lang w:val="en-US" w:eastAsia="en-US"/>
    </w:rPr>
  </w:style>
  <w:style w:type="paragraph" w:customStyle="1" w:styleId="3110">
    <w:name w:val="Основной текст с отступом 311"/>
    <w:basedOn w:val="a0"/>
    <w:rsid w:val="001B05E0"/>
    <w:pPr>
      <w:overflowPunct w:val="0"/>
      <w:autoSpaceDE w:val="0"/>
      <w:autoSpaceDN w:val="0"/>
      <w:adjustRightInd w:val="0"/>
      <w:ind w:left="-426" w:firstLine="786"/>
      <w:jc w:val="both"/>
    </w:pPr>
    <w:rPr>
      <w:szCs w:val="20"/>
    </w:rPr>
  </w:style>
  <w:style w:type="paragraph" w:customStyle="1" w:styleId="18">
    <w:name w:val="Знак Знак Знак Знак Знак Знак Знак1"/>
    <w:basedOn w:val="a0"/>
    <w:rsid w:val="001B05E0"/>
    <w:pPr>
      <w:widowControl w:val="0"/>
      <w:tabs>
        <w:tab w:val="num" w:pos="720"/>
      </w:tabs>
      <w:adjustRightInd w:val="0"/>
      <w:spacing w:after="160" w:line="240" w:lineRule="exact"/>
      <w:ind w:left="720" w:hanging="180"/>
      <w:jc w:val="center"/>
    </w:pPr>
    <w:rPr>
      <w:b/>
      <w:i/>
      <w:sz w:val="28"/>
      <w:szCs w:val="20"/>
      <w:lang w:val="en-GB" w:eastAsia="en-US"/>
    </w:rPr>
  </w:style>
  <w:style w:type="paragraph" w:customStyle="1" w:styleId="28">
    <w:name w:val="Обычный2"/>
    <w:rsid w:val="001B05E0"/>
    <w:rPr>
      <w:sz w:val="24"/>
    </w:rPr>
  </w:style>
  <w:style w:type="paragraph" w:customStyle="1" w:styleId="320">
    <w:name w:val="Основной текст с отступом 32"/>
    <w:basedOn w:val="a0"/>
    <w:rsid w:val="001B05E0"/>
    <w:pPr>
      <w:overflowPunct w:val="0"/>
      <w:autoSpaceDE w:val="0"/>
      <w:autoSpaceDN w:val="0"/>
      <w:adjustRightInd w:val="0"/>
      <w:ind w:left="-426" w:firstLine="786"/>
      <w:jc w:val="both"/>
    </w:pPr>
    <w:rPr>
      <w:szCs w:val="20"/>
    </w:rPr>
  </w:style>
  <w:style w:type="paragraph" w:customStyle="1" w:styleId="xl63">
    <w:name w:val="xl63"/>
    <w:basedOn w:val="a0"/>
    <w:rsid w:val="001B05E0"/>
    <w:pPr>
      <w:spacing w:before="100" w:beforeAutospacing="1" w:after="100" w:afterAutospacing="1"/>
    </w:pPr>
    <w:rPr>
      <w:sz w:val="20"/>
      <w:szCs w:val="20"/>
    </w:rPr>
  </w:style>
  <w:style w:type="paragraph" w:customStyle="1" w:styleId="xl64">
    <w:name w:val="xl64"/>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
    <w:name w:val="xl65"/>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
    <w:name w:val="xl67"/>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0"/>
    <w:rsid w:val="001B05E0"/>
    <w:pPr>
      <w:spacing w:before="100" w:beforeAutospacing="1" w:after="100" w:afterAutospacing="1"/>
    </w:pPr>
    <w:rPr>
      <w:sz w:val="20"/>
      <w:szCs w:val="20"/>
    </w:rPr>
  </w:style>
  <w:style w:type="paragraph" w:customStyle="1" w:styleId="card-text-description">
    <w:name w:val="card-text-description"/>
    <w:basedOn w:val="a0"/>
    <w:rsid w:val="001B05E0"/>
    <w:pPr>
      <w:spacing w:line="360" w:lineRule="atLeast"/>
    </w:pPr>
  </w:style>
  <w:style w:type="paragraph" w:customStyle="1" w:styleId="13pt">
    <w:name w:val="Обычный + 13 pt"/>
    <w:basedOn w:val="a0"/>
    <w:rsid w:val="001B05E0"/>
    <w:pPr>
      <w:jc w:val="center"/>
    </w:pPr>
    <w:rPr>
      <w:sz w:val="26"/>
      <w:szCs w:val="26"/>
    </w:rPr>
  </w:style>
  <w:style w:type="character" w:customStyle="1" w:styleId="numeric">
    <w:name w:val="numeric"/>
    <w:rsid w:val="000723CB"/>
  </w:style>
  <w:style w:type="numbering" w:customStyle="1" w:styleId="19">
    <w:name w:val="Нет списка1"/>
    <w:next w:val="a3"/>
    <w:uiPriority w:val="99"/>
    <w:semiHidden/>
    <w:unhideWhenUsed/>
    <w:rsid w:val="004F0163"/>
  </w:style>
  <w:style w:type="table" w:customStyle="1" w:styleId="1a">
    <w:name w:val="Сетка таблицы1"/>
    <w:basedOn w:val="a2"/>
    <w:next w:val="ab"/>
    <w:uiPriority w:val="59"/>
    <w:rsid w:val="004F01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4F0163"/>
  </w:style>
  <w:style w:type="character" w:customStyle="1" w:styleId="nowrapjs-open-card">
    <w:name w:val="nowrap js-open-card"/>
    <w:rsid w:val="00A31AF4"/>
  </w:style>
  <w:style w:type="table" w:customStyle="1" w:styleId="table">
    <w:name w:val="table"/>
    <w:basedOn w:val="a2"/>
    <w:rsid w:val="00A31AF4"/>
    <w:tblPr>
      <w:tblInd w:w="0" w:type="dxa"/>
      <w:tblCellMar>
        <w:top w:w="0" w:type="dxa"/>
        <w:left w:w="108" w:type="dxa"/>
        <w:bottom w:w="0" w:type="dxa"/>
        <w:right w:w="108" w:type="dxa"/>
      </w:tblCellMar>
    </w:tblPr>
  </w:style>
  <w:style w:type="numbering" w:customStyle="1" w:styleId="29">
    <w:name w:val="Нет списка2"/>
    <w:next w:val="a3"/>
    <w:uiPriority w:val="99"/>
    <w:semiHidden/>
    <w:unhideWhenUsed/>
    <w:rsid w:val="001411A2"/>
  </w:style>
  <w:style w:type="table" w:customStyle="1" w:styleId="2a">
    <w:name w:val="Сетка таблицы2"/>
    <w:basedOn w:val="a2"/>
    <w:next w:val="ab"/>
    <w:rsid w:val="00141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line number"/>
    <w:rsid w:val="001411A2"/>
  </w:style>
  <w:style w:type="table" w:customStyle="1" w:styleId="table1">
    <w:name w:val="table1"/>
    <w:basedOn w:val="a2"/>
    <w:rsid w:val="001411A2"/>
    <w:tblPr>
      <w:tblInd w:w="0" w:type="dxa"/>
      <w:tblCellMar>
        <w:top w:w="0" w:type="dxa"/>
        <w:left w:w="108" w:type="dxa"/>
        <w:bottom w:w="0" w:type="dxa"/>
        <w:right w:w="108" w:type="dxa"/>
      </w:tblCellMar>
    </w:tblPr>
  </w:style>
  <w:style w:type="paragraph" w:styleId="34">
    <w:name w:val="Body Text Indent 3"/>
    <w:basedOn w:val="a0"/>
    <w:link w:val="35"/>
    <w:rsid w:val="00B02063"/>
    <w:pPr>
      <w:spacing w:after="120"/>
      <w:ind w:left="283"/>
    </w:pPr>
    <w:rPr>
      <w:snapToGrid w:val="0"/>
      <w:sz w:val="16"/>
      <w:szCs w:val="16"/>
    </w:rPr>
  </w:style>
  <w:style w:type="character" w:customStyle="1" w:styleId="35">
    <w:name w:val="Основной текст с отступом 3 Знак"/>
    <w:link w:val="34"/>
    <w:rsid w:val="00B02063"/>
    <w:rPr>
      <w:snapToGrid w:val="0"/>
      <w:sz w:val="16"/>
      <w:szCs w:val="16"/>
    </w:rPr>
  </w:style>
  <w:style w:type="table" w:customStyle="1" w:styleId="afff2">
    <w:name w:val="цвет"/>
    <w:basedOn w:val="afff3"/>
    <w:uiPriority w:val="99"/>
    <w:qFormat/>
    <w:rsid w:val="008036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18"/>
      </w:rPr>
      <w:tblPr>
        <w:jc w:val="center"/>
      </w:tblPr>
      <w:trPr>
        <w:jc w:val="center"/>
      </w:trPr>
      <w:tcPr>
        <w:shd w:val="clear" w:color="auto" w:fill="CDFFFF"/>
      </w:tcPr>
    </w:tblStylePr>
  </w:style>
  <w:style w:type="table" w:customStyle="1" w:styleId="afff3">
    <w:name w:val="Голубой"/>
    <w:basedOn w:val="a2"/>
    <w:uiPriority w:val="99"/>
    <w:qFormat/>
    <w:rsid w:val="00803688"/>
    <w:pPr>
      <w:jc w:val="center"/>
    </w:pPr>
    <w:rPr>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18"/>
      </w:rPr>
      <w:tblPr>
        <w:jc w:val="center"/>
      </w:tblPr>
      <w:trPr>
        <w:jc w:val="center"/>
      </w:trPr>
      <w:tcPr>
        <w:shd w:val="clear" w:color="auto" w:fill="CDFFFF"/>
      </w:tcPr>
    </w:tblStylePr>
  </w:style>
  <w:style w:type="character" w:customStyle="1" w:styleId="sp-inactive-status">
    <w:name w:val="sp-inactive-status"/>
    <w:rsid w:val="00803688"/>
    <w:rPr>
      <w:color w:val="FF6600"/>
    </w:rPr>
  </w:style>
  <w:style w:type="paragraph" w:customStyle="1" w:styleId="1b">
    <w:name w:val="Знак Знак Знак Знак Знак Знак Знак Знак Знак Знак Знак Знак Знак Знак Знак Знак Знак Знак Знак Знак Знак Знак1 Знак Знак Знак Знак Знак Знак"/>
    <w:basedOn w:val="a0"/>
    <w:autoRedefine/>
    <w:rsid w:val="0031589C"/>
    <w:pPr>
      <w:spacing w:after="160" w:line="240" w:lineRule="exact"/>
    </w:pPr>
    <w:rPr>
      <w:sz w:val="28"/>
      <w:szCs w:val="20"/>
      <w:lang w:val="en-US" w:eastAsia="en-US"/>
    </w:rPr>
  </w:style>
  <w:style w:type="character" w:customStyle="1" w:styleId="afff4">
    <w:name w:val="Основной текст_"/>
    <w:link w:val="1c"/>
    <w:rsid w:val="002269E0"/>
    <w:rPr>
      <w:sz w:val="26"/>
      <w:szCs w:val="26"/>
      <w:shd w:val="clear" w:color="auto" w:fill="FFFFFF"/>
    </w:rPr>
  </w:style>
  <w:style w:type="paragraph" w:customStyle="1" w:styleId="1c">
    <w:name w:val="Основной текст1"/>
    <w:basedOn w:val="a0"/>
    <w:link w:val="afff4"/>
    <w:rsid w:val="002269E0"/>
    <w:pPr>
      <w:widowControl w:val="0"/>
      <w:shd w:val="clear" w:color="auto" w:fill="FFFFFF"/>
      <w:spacing w:line="319" w:lineRule="exact"/>
    </w:pPr>
    <w:rPr>
      <w:sz w:val="26"/>
      <w:szCs w:val="26"/>
    </w:rPr>
  </w:style>
  <w:style w:type="character" w:customStyle="1" w:styleId="40">
    <w:name w:val="Заголовок 4 Знак"/>
    <w:link w:val="4"/>
    <w:uiPriority w:val="9"/>
    <w:semiHidden/>
    <w:rsid w:val="00FD52F1"/>
    <w:rPr>
      <w:rFonts w:ascii="Calibri Light" w:hAnsi="Calibri Light"/>
      <w:b/>
      <w:bCs/>
      <w:i/>
      <w:iCs/>
      <w:color w:val="5B9BD5"/>
      <w:sz w:val="22"/>
      <w:szCs w:val="22"/>
      <w:lang w:eastAsia="en-US"/>
    </w:rPr>
  </w:style>
  <w:style w:type="character" w:customStyle="1" w:styleId="50">
    <w:name w:val="Заголовок 5 Знак"/>
    <w:link w:val="5"/>
    <w:uiPriority w:val="9"/>
    <w:semiHidden/>
    <w:rsid w:val="00FD52F1"/>
    <w:rPr>
      <w:rFonts w:ascii="Calibri Light" w:hAnsi="Calibri Light"/>
      <w:color w:val="1F4D78"/>
      <w:sz w:val="22"/>
      <w:szCs w:val="22"/>
      <w:lang w:eastAsia="en-US"/>
    </w:rPr>
  </w:style>
  <w:style w:type="character" w:customStyle="1" w:styleId="70">
    <w:name w:val="Заголовок 7 Знак"/>
    <w:link w:val="7"/>
    <w:uiPriority w:val="9"/>
    <w:semiHidden/>
    <w:rsid w:val="00FD52F1"/>
    <w:rPr>
      <w:rFonts w:ascii="Calibri Light" w:hAnsi="Calibri Light"/>
      <w:i/>
      <w:iCs/>
      <w:color w:val="404040"/>
      <w:sz w:val="22"/>
      <w:szCs w:val="22"/>
      <w:lang w:eastAsia="en-US"/>
    </w:rPr>
  </w:style>
  <w:style w:type="character" w:customStyle="1" w:styleId="80">
    <w:name w:val="Заголовок 8 Знак"/>
    <w:link w:val="8"/>
    <w:uiPriority w:val="9"/>
    <w:semiHidden/>
    <w:rsid w:val="00FD52F1"/>
    <w:rPr>
      <w:rFonts w:ascii="Calibri Light" w:hAnsi="Calibri Light"/>
      <w:color w:val="5B9BD5"/>
      <w:lang w:eastAsia="en-US"/>
    </w:rPr>
  </w:style>
  <w:style w:type="character" w:customStyle="1" w:styleId="90">
    <w:name w:val="Заголовок 9 Знак"/>
    <w:link w:val="9"/>
    <w:uiPriority w:val="9"/>
    <w:semiHidden/>
    <w:rsid w:val="00FD52F1"/>
    <w:rPr>
      <w:rFonts w:ascii="Calibri Light" w:hAnsi="Calibri Light"/>
      <w:i/>
      <w:iCs/>
      <w:color w:val="404040"/>
      <w:lang w:eastAsia="en-US"/>
    </w:rPr>
  </w:style>
  <w:style w:type="paragraph" w:styleId="afff5">
    <w:name w:val="annotation text"/>
    <w:basedOn w:val="a0"/>
    <w:link w:val="afff6"/>
    <w:uiPriority w:val="99"/>
    <w:unhideWhenUsed/>
    <w:rsid w:val="00FD52F1"/>
    <w:pPr>
      <w:spacing w:after="200"/>
    </w:pPr>
    <w:rPr>
      <w:sz w:val="20"/>
      <w:szCs w:val="20"/>
      <w:lang w:eastAsia="en-US"/>
    </w:rPr>
  </w:style>
  <w:style w:type="character" w:customStyle="1" w:styleId="afff6">
    <w:name w:val="Текст примечания Знак"/>
    <w:link w:val="afff5"/>
    <w:uiPriority w:val="99"/>
    <w:rsid w:val="00FD52F1"/>
    <w:rPr>
      <w:lang w:eastAsia="en-US"/>
    </w:rPr>
  </w:style>
  <w:style w:type="character" w:styleId="afff7">
    <w:name w:val="Placeholder Text"/>
    <w:uiPriority w:val="99"/>
    <w:semiHidden/>
    <w:rsid w:val="00FD52F1"/>
    <w:rPr>
      <w:color w:val="808080"/>
    </w:rPr>
  </w:style>
  <w:style w:type="paragraph" w:customStyle="1" w:styleId="1d">
    <w:name w:val="Знак Знак Знак1 Знак"/>
    <w:basedOn w:val="a0"/>
    <w:rsid w:val="00FD52F1"/>
    <w:pPr>
      <w:spacing w:line="360" w:lineRule="auto"/>
      <w:ind w:firstLine="720"/>
      <w:jc w:val="both"/>
    </w:pPr>
    <w:rPr>
      <w:sz w:val="28"/>
      <w:lang w:val="en-US" w:eastAsia="en-US"/>
    </w:rPr>
  </w:style>
  <w:style w:type="character" w:styleId="afff8">
    <w:name w:val="annotation reference"/>
    <w:uiPriority w:val="99"/>
    <w:unhideWhenUsed/>
    <w:rsid w:val="00FD52F1"/>
    <w:rPr>
      <w:sz w:val="16"/>
      <w:szCs w:val="16"/>
    </w:rPr>
  </w:style>
  <w:style w:type="paragraph" w:customStyle="1" w:styleId="H2">
    <w:name w:val="H2"/>
    <w:basedOn w:val="a0"/>
    <w:next w:val="a0"/>
    <w:uiPriority w:val="99"/>
    <w:rsid w:val="00FD52F1"/>
    <w:pPr>
      <w:keepNext/>
      <w:autoSpaceDE w:val="0"/>
      <w:autoSpaceDN w:val="0"/>
      <w:adjustRightInd w:val="0"/>
      <w:spacing w:before="100" w:after="100"/>
      <w:outlineLvl w:val="2"/>
    </w:pPr>
    <w:rPr>
      <w:b/>
      <w:bCs/>
      <w:sz w:val="36"/>
      <w:szCs w:val="36"/>
      <w:lang w:eastAsia="en-US"/>
    </w:rPr>
  </w:style>
  <w:style w:type="paragraph" w:styleId="afff9">
    <w:name w:val="TOC Heading"/>
    <w:basedOn w:val="1"/>
    <w:next w:val="a0"/>
    <w:uiPriority w:val="39"/>
    <w:semiHidden/>
    <w:unhideWhenUsed/>
    <w:qFormat/>
    <w:rsid w:val="00FD52F1"/>
    <w:pPr>
      <w:keepLines/>
      <w:spacing w:before="480" w:line="276" w:lineRule="auto"/>
      <w:jc w:val="left"/>
      <w:outlineLvl w:val="9"/>
    </w:pPr>
    <w:rPr>
      <w:rFonts w:ascii="Calibri Light" w:hAnsi="Calibri Light"/>
      <w:b/>
      <w:bCs/>
      <w:color w:val="2E74B5"/>
      <w:szCs w:val="28"/>
      <w:lang w:eastAsia="en-US"/>
    </w:rPr>
  </w:style>
  <w:style w:type="character" w:styleId="afffa">
    <w:name w:val="Emphasis"/>
    <w:uiPriority w:val="20"/>
    <w:qFormat/>
    <w:rsid w:val="00FD52F1"/>
    <w:rPr>
      <w:i/>
      <w:iCs/>
    </w:rPr>
  </w:style>
  <w:style w:type="paragraph" w:styleId="2b">
    <w:name w:val="Quote"/>
    <w:basedOn w:val="a0"/>
    <w:next w:val="a0"/>
    <w:link w:val="2c"/>
    <w:uiPriority w:val="29"/>
    <w:qFormat/>
    <w:rsid w:val="00FD52F1"/>
    <w:pPr>
      <w:spacing w:after="200" w:line="276" w:lineRule="auto"/>
    </w:pPr>
    <w:rPr>
      <w:rFonts w:ascii="Calibri" w:hAnsi="Calibri"/>
      <w:i/>
      <w:iCs/>
      <w:color w:val="000000"/>
      <w:sz w:val="22"/>
      <w:szCs w:val="22"/>
      <w:lang w:eastAsia="en-US"/>
    </w:rPr>
  </w:style>
  <w:style w:type="character" w:customStyle="1" w:styleId="2c">
    <w:name w:val="Цитата 2 Знак"/>
    <w:link w:val="2b"/>
    <w:uiPriority w:val="29"/>
    <w:rsid w:val="00FD52F1"/>
    <w:rPr>
      <w:rFonts w:ascii="Calibri" w:hAnsi="Calibri"/>
      <w:i/>
      <w:iCs/>
      <w:color w:val="000000"/>
      <w:sz w:val="22"/>
      <w:szCs w:val="22"/>
      <w:lang w:eastAsia="en-US"/>
    </w:rPr>
  </w:style>
  <w:style w:type="paragraph" w:styleId="afffb">
    <w:name w:val="Intense Quote"/>
    <w:basedOn w:val="a0"/>
    <w:next w:val="a0"/>
    <w:link w:val="afffc"/>
    <w:uiPriority w:val="30"/>
    <w:qFormat/>
    <w:rsid w:val="00FD52F1"/>
    <w:pPr>
      <w:pBdr>
        <w:bottom w:val="single" w:sz="4" w:space="4" w:color="5B9BD5"/>
      </w:pBdr>
      <w:spacing w:before="200" w:after="280" w:line="276" w:lineRule="auto"/>
      <w:ind w:left="936" w:right="936"/>
    </w:pPr>
    <w:rPr>
      <w:rFonts w:ascii="Calibri" w:hAnsi="Calibri"/>
      <w:b/>
      <w:bCs/>
      <w:i/>
      <w:iCs/>
      <w:color w:val="5B9BD5"/>
      <w:sz w:val="22"/>
      <w:szCs w:val="22"/>
      <w:lang w:eastAsia="en-US"/>
    </w:rPr>
  </w:style>
  <w:style w:type="character" w:customStyle="1" w:styleId="afffc">
    <w:name w:val="Выделенная цитата Знак"/>
    <w:link w:val="afffb"/>
    <w:uiPriority w:val="30"/>
    <w:rsid w:val="00FD52F1"/>
    <w:rPr>
      <w:rFonts w:ascii="Calibri" w:hAnsi="Calibri"/>
      <w:b/>
      <w:bCs/>
      <w:i/>
      <w:iCs/>
      <w:color w:val="5B9BD5"/>
      <w:sz w:val="22"/>
      <w:szCs w:val="22"/>
      <w:lang w:eastAsia="en-US"/>
    </w:rPr>
  </w:style>
  <w:style w:type="character" w:styleId="afffd">
    <w:name w:val="Subtle Emphasis"/>
    <w:uiPriority w:val="19"/>
    <w:qFormat/>
    <w:rsid w:val="00FD52F1"/>
    <w:rPr>
      <w:i/>
      <w:iCs/>
      <w:color w:val="808080"/>
    </w:rPr>
  </w:style>
  <w:style w:type="character" w:styleId="afffe">
    <w:name w:val="Intense Emphasis"/>
    <w:uiPriority w:val="21"/>
    <w:qFormat/>
    <w:rsid w:val="00FD52F1"/>
    <w:rPr>
      <w:b/>
      <w:bCs/>
      <w:i/>
      <w:iCs/>
      <w:color w:val="5B9BD5"/>
    </w:rPr>
  </w:style>
  <w:style w:type="character" w:styleId="affff">
    <w:name w:val="Subtle Reference"/>
    <w:uiPriority w:val="31"/>
    <w:qFormat/>
    <w:rsid w:val="00FD52F1"/>
    <w:rPr>
      <w:smallCaps/>
      <w:color w:val="ED7D31"/>
      <w:u w:val="single"/>
    </w:rPr>
  </w:style>
  <w:style w:type="character" w:styleId="affff0">
    <w:name w:val="Intense Reference"/>
    <w:uiPriority w:val="32"/>
    <w:qFormat/>
    <w:rsid w:val="00FD52F1"/>
    <w:rPr>
      <w:b/>
      <w:bCs/>
      <w:smallCaps/>
      <w:color w:val="ED7D31"/>
      <w:spacing w:val="5"/>
      <w:u w:val="single"/>
    </w:rPr>
  </w:style>
  <w:style w:type="character" w:styleId="affff1">
    <w:name w:val="Book Title"/>
    <w:uiPriority w:val="33"/>
    <w:qFormat/>
    <w:rsid w:val="00FD52F1"/>
    <w:rPr>
      <w:b/>
      <w:bCs/>
      <w:smallCaps/>
      <w:spacing w:val="5"/>
    </w:rPr>
  </w:style>
  <w:style w:type="paragraph" w:customStyle="1" w:styleId="1e">
    <w:name w:val="Стиль1"/>
    <w:basedOn w:val="a0"/>
    <w:link w:val="1f"/>
    <w:qFormat/>
    <w:rsid w:val="00FD52F1"/>
    <w:pPr>
      <w:autoSpaceDE w:val="0"/>
      <w:autoSpaceDN w:val="0"/>
      <w:adjustRightInd w:val="0"/>
      <w:ind w:firstLine="851"/>
      <w:jc w:val="both"/>
    </w:pPr>
    <w:rPr>
      <w:b/>
      <w:i/>
      <w:sz w:val="28"/>
      <w:szCs w:val="28"/>
      <w:lang w:eastAsia="en-US"/>
    </w:rPr>
  </w:style>
  <w:style w:type="paragraph" w:customStyle="1" w:styleId="2d">
    <w:name w:val="Стиль2"/>
    <w:basedOn w:val="aff6"/>
    <w:link w:val="2e"/>
    <w:qFormat/>
    <w:rsid w:val="00FD52F1"/>
    <w:pPr>
      <w:ind w:left="0" w:firstLine="851"/>
      <w:jc w:val="both"/>
      <w:outlineLvl w:val="0"/>
    </w:pPr>
    <w:rPr>
      <w:rFonts w:ascii="Times New Roman" w:hAnsi="Times New Roman"/>
      <w:b/>
      <w:bCs/>
      <w:sz w:val="28"/>
      <w:szCs w:val="28"/>
      <w:lang w:val="en-US" w:eastAsia="en-US"/>
    </w:rPr>
  </w:style>
  <w:style w:type="character" w:customStyle="1" w:styleId="1f">
    <w:name w:val="Стиль1 Знак"/>
    <w:link w:val="1e"/>
    <w:rsid w:val="00FD52F1"/>
    <w:rPr>
      <w:b/>
      <w:i/>
      <w:sz w:val="28"/>
      <w:szCs w:val="28"/>
      <w:lang w:eastAsia="en-US"/>
    </w:rPr>
  </w:style>
  <w:style w:type="character" w:customStyle="1" w:styleId="aff7">
    <w:name w:val="Абзац списка Знак"/>
    <w:link w:val="aff6"/>
    <w:uiPriority w:val="34"/>
    <w:rsid w:val="00FD52F1"/>
    <w:rPr>
      <w:rFonts w:ascii="Calibri" w:hAnsi="Calibri"/>
      <w:sz w:val="22"/>
      <w:szCs w:val="22"/>
    </w:rPr>
  </w:style>
  <w:style w:type="character" w:customStyle="1" w:styleId="2e">
    <w:name w:val="Стиль2 Знак"/>
    <w:link w:val="2d"/>
    <w:rsid w:val="00FD52F1"/>
    <w:rPr>
      <w:b/>
      <w:bCs/>
      <w:sz w:val="28"/>
      <w:szCs w:val="28"/>
      <w:lang w:val="en-US" w:eastAsia="en-US"/>
    </w:rPr>
  </w:style>
  <w:style w:type="character" w:customStyle="1" w:styleId="61">
    <w:name w:val="Основной текст (6)_"/>
    <w:link w:val="62"/>
    <w:rsid w:val="008664C3"/>
    <w:rPr>
      <w:rFonts w:ascii="Consolas" w:eastAsia="Consolas" w:hAnsi="Consolas" w:cs="Consolas"/>
      <w:sz w:val="22"/>
      <w:szCs w:val="22"/>
      <w:shd w:val="clear" w:color="auto" w:fill="FFFFFF"/>
      <w:lang w:val="en-US" w:eastAsia="en-US" w:bidi="en-US"/>
    </w:rPr>
  </w:style>
  <w:style w:type="paragraph" w:customStyle="1" w:styleId="62">
    <w:name w:val="Основной текст (6)"/>
    <w:basedOn w:val="a0"/>
    <w:link w:val="61"/>
    <w:rsid w:val="008664C3"/>
    <w:pPr>
      <w:widowControl w:val="0"/>
      <w:shd w:val="clear" w:color="auto" w:fill="FFFFFF"/>
      <w:spacing w:after="300" w:line="0" w:lineRule="atLeast"/>
      <w:jc w:val="center"/>
    </w:pPr>
    <w:rPr>
      <w:rFonts w:ascii="Consolas" w:eastAsia="Consolas" w:hAnsi="Consolas" w:cs="Consolas"/>
      <w:sz w:val="22"/>
      <w:szCs w:val="22"/>
      <w:lang w:val="en-US" w:eastAsia="en-US" w:bidi="en-US"/>
    </w:rPr>
  </w:style>
  <w:style w:type="table" w:customStyle="1" w:styleId="36">
    <w:name w:val="Сетка таблицы3"/>
    <w:basedOn w:val="a2"/>
    <w:next w:val="ab"/>
    <w:uiPriority w:val="59"/>
    <w:rsid w:val="00C824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9E66AF"/>
    <w:pPr>
      <w:spacing w:before="100" w:beforeAutospacing="1" w:after="100" w:afterAutospacing="1"/>
    </w:pPr>
    <w:rPr>
      <w:rFonts w:ascii="Tahoma" w:hAnsi="Tahoma"/>
      <w:sz w:val="20"/>
      <w:szCs w:val="20"/>
      <w:lang w:val="en-US" w:eastAsia="en-US"/>
    </w:rPr>
  </w:style>
  <w:style w:type="paragraph" w:styleId="affff2">
    <w:name w:val="Revision"/>
    <w:hidden/>
    <w:uiPriority w:val="99"/>
    <w:semiHidden/>
    <w:rsid w:val="00F81049"/>
    <w:rPr>
      <w:sz w:val="24"/>
      <w:szCs w:val="24"/>
    </w:rPr>
  </w:style>
  <w:style w:type="character" w:customStyle="1" w:styleId="ConsPlusNormal0">
    <w:name w:val="ConsPlusNormal Знак"/>
    <w:link w:val="ConsPlusNormal"/>
    <w:locked/>
    <w:rsid w:val="00C40D0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footer" w:uiPriority="99"/>
    <w:lsdException w:name="caption" w:uiPriority="35"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3F14"/>
    <w:rPr>
      <w:sz w:val="24"/>
      <w:szCs w:val="24"/>
    </w:rPr>
  </w:style>
  <w:style w:type="paragraph" w:styleId="1">
    <w:name w:val="heading 1"/>
    <w:basedOn w:val="a0"/>
    <w:next w:val="a0"/>
    <w:link w:val="10"/>
    <w:uiPriority w:val="9"/>
    <w:qFormat/>
    <w:rsid w:val="0000510D"/>
    <w:pPr>
      <w:keepNext/>
      <w:jc w:val="both"/>
      <w:outlineLvl w:val="0"/>
    </w:pPr>
    <w:rPr>
      <w:sz w:val="28"/>
    </w:rPr>
  </w:style>
  <w:style w:type="paragraph" w:styleId="2">
    <w:name w:val="heading 2"/>
    <w:basedOn w:val="a0"/>
    <w:next w:val="a0"/>
    <w:link w:val="20"/>
    <w:uiPriority w:val="9"/>
    <w:qFormat/>
    <w:rsid w:val="00E44AAE"/>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9551A3"/>
    <w:pPr>
      <w:keepNext/>
      <w:spacing w:before="240" w:after="60"/>
      <w:outlineLvl w:val="2"/>
    </w:pPr>
    <w:rPr>
      <w:rFonts w:ascii="Arial" w:hAnsi="Arial" w:cs="Arial"/>
      <w:b/>
      <w:bCs/>
      <w:sz w:val="26"/>
      <w:szCs w:val="26"/>
    </w:rPr>
  </w:style>
  <w:style w:type="paragraph" w:styleId="4">
    <w:name w:val="heading 4"/>
    <w:basedOn w:val="a0"/>
    <w:next w:val="a0"/>
    <w:link w:val="40"/>
    <w:uiPriority w:val="9"/>
    <w:semiHidden/>
    <w:unhideWhenUsed/>
    <w:qFormat/>
    <w:rsid w:val="00FD52F1"/>
    <w:pPr>
      <w:keepNext/>
      <w:keepLines/>
      <w:spacing w:before="200" w:line="276" w:lineRule="auto"/>
      <w:outlineLvl w:val="3"/>
    </w:pPr>
    <w:rPr>
      <w:rFonts w:ascii="Calibri Light" w:hAnsi="Calibri Light"/>
      <w:b/>
      <w:bCs/>
      <w:i/>
      <w:iCs/>
      <w:color w:val="5B9BD5"/>
      <w:sz w:val="22"/>
      <w:szCs w:val="22"/>
      <w:lang w:eastAsia="en-US"/>
    </w:rPr>
  </w:style>
  <w:style w:type="paragraph" w:styleId="5">
    <w:name w:val="heading 5"/>
    <w:basedOn w:val="a0"/>
    <w:next w:val="a0"/>
    <w:link w:val="50"/>
    <w:uiPriority w:val="9"/>
    <w:semiHidden/>
    <w:unhideWhenUsed/>
    <w:qFormat/>
    <w:rsid w:val="00FD52F1"/>
    <w:pPr>
      <w:keepNext/>
      <w:keepLines/>
      <w:spacing w:before="200" w:line="276" w:lineRule="auto"/>
      <w:outlineLvl w:val="4"/>
    </w:pPr>
    <w:rPr>
      <w:rFonts w:ascii="Calibri Light" w:hAnsi="Calibri Light"/>
      <w:color w:val="1F4D78"/>
      <w:sz w:val="22"/>
      <w:szCs w:val="22"/>
      <w:lang w:eastAsia="en-US"/>
    </w:rPr>
  </w:style>
  <w:style w:type="paragraph" w:styleId="6">
    <w:name w:val="heading 6"/>
    <w:basedOn w:val="a0"/>
    <w:next w:val="a0"/>
    <w:link w:val="60"/>
    <w:uiPriority w:val="9"/>
    <w:qFormat/>
    <w:rsid w:val="004E54AB"/>
    <w:pPr>
      <w:spacing w:before="240" w:after="60" w:line="276" w:lineRule="auto"/>
      <w:outlineLvl w:val="5"/>
    </w:pPr>
    <w:rPr>
      <w:b/>
      <w:bCs/>
      <w:sz w:val="22"/>
      <w:szCs w:val="22"/>
    </w:rPr>
  </w:style>
  <w:style w:type="paragraph" w:styleId="7">
    <w:name w:val="heading 7"/>
    <w:basedOn w:val="a0"/>
    <w:next w:val="a0"/>
    <w:link w:val="70"/>
    <w:uiPriority w:val="9"/>
    <w:semiHidden/>
    <w:unhideWhenUsed/>
    <w:qFormat/>
    <w:rsid w:val="00FD52F1"/>
    <w:pPr>
      <w:keepNext/>
      <w:keepLines/>
      <w:spacing w:before="200" w:line="276" w:lineRule="auto"/>
      <w:outlineLvl w:val="6"/>
    </w:pPr>
    <w:rPr>
      <w:rFonts w:ascii="Calibri Light" w:hAnsi="Calibri Light"/>
      <w:i/>
      <w:iCs/>
      <w:color w:val="404040"/>
      <w:sz w:val="22"/>
      <w:szCs w:val="22"/>
      <w:lang w:eastAsia="en-US"/>
    </w:rPr>
  </w:style>
  <w:style w:type="paragraph" w:styleId="8">
    <w:name w:val="heading 8"/>
    <w:basedOn w:val="a0"/>
    <w:next w:val="a0"/>
    <w:link w:val="80"/>
    <w:uiPriority w:val="9"/>
    <w:semiHidden/>
    <w:unhideWhenUsed/>
    <w:qFormat/>
    <w:rsid w:val="00FD52F1"/>
    <w:pPr>
      <w:keepNext/>
      <w:keepLines/>
      <w:spacing w:before="200" w:line="276" w:lineRule="auto"/>
      <w:outlineLvl w:val="7"/>
    </w:pPr>
    <w:rPr>
      <w:rFonts w:ascii="Calibri Light" w:hAnsi="Calibri Light"/>
      <w:color w:val="5B9BD5"/>
      <w:sz w:val="20"/>
      <w:szCs w:val="20"/>
      <w:lang w:eastAsia="en-US"/>
    </w:rPr>
  </w:style>
  <w:style w:type="paragraph" w:styleId="9">
    <w:name w:val="heading 9"/>
    <w:basedOn w:val="a0"/>
    <w:next w:val="a0"/>
    <w:link w:val="90"/>
    <w:uiPriority w:val="9"/>
    <w:semiHidden/>
    <w:unhideWhenUsed/>
    <w:qFormat/>
    <w:rsid w:val="00FD52F1"/>
    <w:pPr>
      <w:keepNext/>
      <w:keepLines/>
      <w:spacing w:before="200" w:line="276" w:lineRule="auto"/>
      <w:outlineLvl w:val="8"/>
    </w:pPr>
    <w:rPr>
      <w:rFonts w:ascii="Calibri Light" w:hAnsi="Calibri Light"/>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нак Знак Знак"/>
    <w:basedOn w:val="a0"/>
    <w:autoRedefine/>
    <w:rsid w:val="00A1381C"/>
    <w:pPr>
      <w:spacing w:after="160" w:line="240" w:lineRule="exact"/>
    </w:pPr>
    <w:rPr>
      <w:sz w:val="28"/>
      <w:szCs w:val="20"/>
      <w:lang w:val="en-US" w:eastAsia="en-US"/>
    </w:rPr>
  </w:style>
  <w:style w:type="paragraph" w:styleId="a5">
    <w:name w:val="Body Text Indent"/>
    <w:basedOn w:val="a0"/>
    <w:link w:val="a6"/>
    <w:rsid w:val="00A1381C"/>
    <w:pPr>
      <w:ind w:firstLine="540"/>
      <w:jc w:val="both"/>
    </w:pPr>
  </w:style>
  <w:style w:type="paragraph" w:styleId="11">
    <w:name w:val="toc 1"/>
    <w:basedOn w:val="a0"/>
    <w:next w:val="a0"/>
    <w:autoRedefine/>
    <w:uiPriority w:val="39"/>
    <w:qFormat/>
    <w:rsid w:val="00A1381C"/>
    <w:pPr>
      <w:tabs>
        <w:tab w:val="right" w:leader="dot" w:pos="10472"/>
      </w:tabs>
    </w:pPr>
    <w:rPr>
      <w:b/>
      <w:caps/>
      <w:sz w:val="28"/>
      <w:szCs w:val="28"/>
      <w:lang w:val="en-US"/>
    </w:rPr>
  </w:style>
  <w:style w:type="character" w:styleId="a7">
    <w:name w:val="Hyperlink"/>
    <w:uiPriority w:val="99"/>
    <w:rsid w:val="00A1381C"/>
    <w:rPr>
      <w:color w:val="0000FF"/>
      <w:u w:val="single"/>
    </w:rPr>
  </w:style>
  <w:style w:type="paragraph" w:styleId="a8">
    <w:name w:val="Body Text"/>
    <w:basedOn w:val="a0"/>
    <w:link w:val="a9"/>
    <w:rsid w:val="007A26CC"/>
    <w:pPr>
      <w:spacing w:after="120"/>
    </w:pPr>
  </w:style>
  <w:style w:type="paragraph" w:customStyle="1" w:styleId="aa">
    <w:name w:val="Знак Знак Знак Знак Знак Знак"/>
    <w:basedOn w:val="a0"/>
    <w:autoRedefine/>
    <w:rsid w:val="00F059AC"/>
    <w:pPr>
      <w:spacing w:after="160" w:line="240" w:lineRule="exact"/>
    </w:pPr>
    <w:rPr>
      <w:sz w:val="28"/>
      <w:szCs w:val="28"/>
      <w:lang w:val="en-US" w:eastAsia="en-US"/>
    </w:rPr>
  </w:style>
  <w:style w:type="paragraph" w:customStyle="1" w:styleId="12">
    <w:name w:val="Обычный1"/>
    <w:rsid w:val="00CF7E60"/>
    <w:rPr>
      <w:sz w:val="24"/>
    </w:rPr>
  </w:style>
  <w:style w:type="table" w:styleId="ab">
    <w:name w:val="Table Grid"/>
    <w:basedOn w:val="a2"/>
    <w:uiPriority w:val="39"/>
    <w:rsid w:val="00EA03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0"/>
    <w:rsid w:val="00EA031F"/>
    <w:pPr>
      <w:jc w:val="both"/>
    </w:pPr>
    <w:rPr>
      <w:rFonts w:ascii="Courier New" w:hAnsi="Courier New"/>
      <w:szCs w:val="20"/>
    </w:rPr>
  </w:style>
  <w:style w:type="paragraph" w:customStyle="1" w:styleId="ac">
    <w:name w:val="Знак"/>
    <w:basedOn w:val="a0"/>
    <w:autoRedefine/>
    <w:rsid w:val="0045195D"/>
    <w:pPr>
      <w:spacing w:after="160" w:line="240" w:lineRule="exact"/>
    </w:pPr>
    <w:rPr>
      <w:sz w:val="28"/>
      <w:szCs w:val="20"/>
      <w:lang w:val="en-US" w:eastAsia="en-US"/>
    </w:rPr>
  </w:style>
  <w:style w:type="paragraph" w:styleId="ad">
    <w:name w:val="footer"/>
    <w:basedOn w:val="a0"/>
    <w:link w:val="ae"/>
    <w:uiPriority w:val="99"/>
    <w:rsid w:val="00BF1562"/>
    <w:pPr>
      <w:tabs>
        <w:tab w:val="center" w:pos="4677"/>
        <w:tab w:val="right" w:pos="9355"/>
      </w:tabs>
    </w:pPr>
  </w:style>
  <w:style w:type="character" w:styleId="af">
    <w:name w:val="page number"/>
    <w:basedOn w:val="a1"/>
    <w:rsid w:val="00BF1562"/>
  </w:style>
  <w:style w:type="character" w:customStyle="1" w:styleId="a6">
    <w:name w:val="Основной текст с отступом Знак"/>
    <w:link w:val="a5"/>
    <w:rsid w:val="00127E3C"/>
    <w:rPr>
      <w:sz w:val="24"/>
      <w:szCs w:val="24"/>
      <w:lang w:val="ru-RU" w:eastAsia="ru-RU" w:bidi="ar-SA"/>
    </w:rPr>
  </w:style>
  <w:style w:type="paragraph" w:styleId="22">
    <w:name w:val="toc 2"/>
    <w:basedOn w:val="a0"/>
    <w:next w:val="a0"/>
    <w:autoRedefine/>
    <w:uiPriority w:val="39"/>
    <w:qFormat/>
    <w:rsid w:val="00E44AAE"/>
    <w:pPr>
      <w:ind w:left="240"/>
    </w:pPr>
  </w:style>
  <w:style w:type="paragraph" w:styleId="af0">
    <w:name w:val="Normal (Web)"/>
    <w:basedOn w:val="a0"/>
    <w:link w:val="af1"/>
    <w:uiPriority w:val="99"/>
    <w:rsid w:val="00D01EE7"/>
    <w:pPr>
      <w:spacing w:before="100" w:beforeAutospacing="1" w:after="100" w:afterAutospacing="1"/>
      <w:jc w:val="both"/>
    </w:pPr>
  </w:style>
  <w:style w:type="paragraph" w:customStyle="1" w:styleId="af2">
    <w:name w:val="Знак Знак Знак Знак Знак Знак Знак Знак Знак Знак Знак Знак Знак Знак Знак Знак"/>
    <w:basedOn w:val="a0"/>
    <w:autoRedefine/>
    <w:rsid w:val="00DC0F66"/>
    <w:pPr>
      <w:spacing w:after="160" w:line="240" w:lineRule="exact"/>
    </w:pPr>
    <w:rPr>
      <w:sz w:val="28"/>
      <w:szCs w:val="20"/>
      <w:lang w:val="en-US" w:eastAsia="en-US"/>
    </w:rPr>
  </w:style>
  <w:style w:type="character" w:customStyle="1" w:styleId="af3">
    <w:name w:val="Гипертекстовая ссылка"/>
    <w:rsid w:val="00C7390A"/>
    <w:rPr>
      <w:color w:val="008000"/>
    </w:rPr>
  </w:style>
  <w:style w:type="paragraph" w:customStyle="1" w:styleId="af4">
    <w:name w:val="Комментарий"/>
    <w:basedOn w:val="a0"/>
    <w:next w:val="a0"/>
    <w:rsid w:val="00C7390A"/>
    <w:pPr>
      <w:widowControl w:val="0"/>
      <w:autoSpaceDE w:val="0"/>
      <w:autoSpaceDN w:val="0"/>
      <w:adjustRightInd w:val="0"/>
      <w:ind w:left="170"/>
      <w:jc w:val="both"/>
    </w:pPr>
    <w:rPr>
      <w:rFonts w:ascii="Arial" w:hAnsi="Arial" w:cs="Arial"/>
      <w:i/>
      <w:iCs/>
      <w:color w:val="800080"/>
    </w:rPr>
  </w:style>
  <w:style w:type="paragraph" w:styleId="af5">
    <w:name w:val="footnote text"/>
    <w:basedOn w:val="a0"/>
    <w:link w:val="af6"/>
    <w:uiPriority w:val="99"/>
    <w:rsid w:val="008E23E3"/>
    <w:rPr>
      <w:sz w:val="20"/>
      <w:szCs w:val="20"/>
    </w:rPr>
  </w:style>
  <w:style w:type="paragraph" w:styleId="af7">
    <w:name w:val="Title"/>
    <w:basedOn w:val="a0"/>
    <w:link w:val="af8"/>
    <w:uiPriority w:val="10"/>
    <w:qFormat/>
    <w:rsid w:val="00962589"/>
    <w:pPr>
      <w:autoSpaceDE w:val="0"/>
      <w:autoSpaceDN w:val="0"/>
      <w:jc w:val="center"/>
    </w:pPr>
    <w:rPr>
      <w:sz w:val="28"/>
      <w:szCs w:val="28"/>
    </w:rPr>
  </w:style>
  <w:style w:type="paragraph" w:styleId="23">
    <w:name w:val="Body Text Indent 2"/>
    <w:basedOn w:val="a0"/>
    <w:link w:val="24"/>
    <w:rsid w:val="00B57EFF"/>
    <w:pPr>
      <w:spacing w:after="120" w:line="480" w:lineRule="auto"/>
      <w:ind w:left="283"/>
    </w:pPr>
  </w:style>
  <w:style w:type="paragraph" w:styleId="af9">
    <w:name w:val="Plain Text"/>
    <w:basedOn w:val="a0"/>
    <w:link w:val="afa"/>
    <w:rsid w:val="007A3549"/>
    <w:rPr>
      <w:rFonts w:ascii="Courier New" w:hAnsi="Courier New"/>
      <w:sz w:val="20"/>
      <w:szCs w:val="20"/>
    </w:rPr>
  </w:style>
  <w:style w:type="paragraph" w:styleId="afb">
    <w:name w:val="header"/>
    <w:basedOn w:val="a0"/>
    <w:link w:val="afc"/>
    <w:rsid w:val="00E01916"/>
    <w:pPr>
      <w:tabs>
        <w:tab w:val="center" w:pos="4153"/>
        <w:tab w:val="right" w:pos="8306"/>
      </w:tabs>
      <w:autoSpaceDE w:val="0"/>
      <w:autoSpaceDN w:val="0"/>
    </w:pPr>
    <w:rPr>
      <w:sz w:val="20"/>
      <w:szCs w:val="20"/>
    </w:rPr>
  </w:style>
  <w:style w:type="paragraph" w:styleId="31">
    <w:name w:val="toc 3"/>
    <w:basedOn w:val="a0"/>
    <w:next w:val="a0"/>
    <w:autoRedefine/>
    <w:uiPriority w:val="39"/>
    <w:qFormat/>
    <w:rsid w:val="00BE7B9F"/>
    <w:pPr>
      <w:ind w:left="480"/>
    </w:pPr>
  </w:style>
  <w:style w:type="paragraph" w:styleId="HTML">
    <w:name w:val="HTML Preformatted"/>
    <w:basedOn w:val="a0"/>
    <w:link w:val="HTML0"/>
    <w:rsid w:val="001D6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d">
    <w:name w:val="АУДИТ"/>
    <w:basedOn w:val="a8"/>
    <w:rsid w:val="00846CD7"/>
    <w:pPr>
      <w:spacing w:after="0" w:line="480" w:lineRule="auto"/>
      <w:ind w:firstLine="709"/>
      <w:jc w:val="both"/>
    </w:pPr>
    <w:rPr>
      <w:sz w:val="28"/>
    </w:rPr>
  </w:style>
  <w:style w:type="paragraph" w:customStyle="1" w:styleId="ConsNormal">
    <w:name w:val="ConsNormal"/>
    <w:rsid w:val="00E81BB2"/>
    <w:pPr>
      <w:autoSpaceDE w:val="0"/>
      <w:autoSpaceDN w:val="0"/>
      <w:adjustRightInd w:val="0"/>
      <w:ind w:right="19772" w:firstLine="720"/>
    </w:pPr>
    <w:rPr>
      <w:rFonts w:ascii="Arial" w:hAnsi="Arial" w:cs="Arial"/>
      <w:sz w:val="24"/>
      <w:szCs w:val="24"/>
    </w:rPr>
  </w:style>
  <w:style w:type="character" w:customStyle="1" w:styleId="13">
    <w:name w:val="Знак Знак1"/>
    <w:locked/>
    <w:rsid w:val="002C329B"/>
    <w:rPr>
      <w:sz w:val="24"/>
      <w:szCs w:val="24"/>
      <w:lang w:val="ru-RU" w:eastAsia="ru-RU" w:bidi="ar-SA"/>
    </w:rPr>
  </w:style>
  <w:style w:type="paragraph" w:customStyle="1" w:styleId="ConsPlusNonformat">
    <w:name w:val="ConsPlusNonformat"/>
    <w:link w:val="ConsPlusNonformat0"/>
    <w:rsid w:val="000D58CD"/>
    <w:pPr>
      <w:autoSpaceDE w:val="0"/>
      <w:autoSpaceDN w:val="0"/>
      <w:adjustRightInd w:val="0"/>
    </w:pPr>
    <w:rPr>
      <w:rFonts w:ascii="Courier New" w:hAnsi="Courier New" w:cs="Courier New"/>
    </w:rPr>
  </w:style>
  <w:style w:type="paragraph" w:styleId="afe">
    <w:name w:val="No Spacing"/>
    <w:basedOn w:val="a0"/>
    <w:uiPriority w:val="1"/>
    <w:qFormat/>
    <w:rsid w:val="00E1304E"/>
    <w:rPr>
      <w:rFonts w:ascii="Cambria" w:eastAsia="Calibri" w:hAnsi="Cambria"/>
      <w:sz w:val="22"/>
      <w:szCs w:val="22"/>
      <w:lang w:val="en-US" w:eastAsia="en-US" w:bidi="en-US"/>
    </w:rPr>
  </w:style>
  <w:style w:type="character" w:styleId="aff">
    <w:name w:val="footnote reference"/>
    <w:uiPriority w:val="99"/>
    <w:rsid w:val="00AD638E"/>
    <w:rPr>
      <w:vertAlign w:val="superscript"/>
    </w:rPr>
  </w:style>
  <w:style w:type="paragraph" w:customStyle="1" w:styleId="ConsPlusNormal">
    <w:name w:val="ConsPlusNormal"/>
    <w:link w:val="ConsPlusNormal0"/>
    <w:rsid w:val="006126C8"/>
    <w:pPr>
      <w:widowControl w:val="0"/>
      <w:autoSpaceDE w:val="0"/>
      <w:autoSpaceDN w:val="0"/>
      <w:adjustRightInd w:val="0"/>
      <w:ind w:firstLine="720"/>
    </w:pPr>
    <w:rPr>
      <w:sz w:val="22"/>
      <w:szCs w:val="22"/>
    </w:rPr>
  </w:style>
  <w:style w:type="paragraph" w:customStyle="1" w:styleId="310">
    <w:name w:val="Основной текст с отступом 31"/>
    <w:basedOn w:val="a0"/>
    <w:rsid w:val="006126C8"/>
    <w:pPr>
      <w:overflowPunct w:val="0"/>
      <w:autoSpaceDE w:val="0"/>
      <w:autoSpaceDN w:val="0"/>
      <w:adjustRightInd w:val="0"/>
      <w:ind w:left="-426" w:firstLine="786"/>
      <w:jc w:val="both"/>
    </w:pPr>
    <w:rPr>
      <w:szCs w:val="20"/>
    </w:rPr>
  </w:style>
  <w:style w:type="paragraph" w:styleId="aff0">
    <w:name w:val="caption"/>
    <w:basedOn w:val="a0"/>
    <w:next w:val="a0"/>
    <w:uiPriority w:val="35"/>
    <w:qFormat/>
    <w:rsid w:val="00FF726B"/>
    <w:pPr>
      <w:spacing w:before="120" w:after="240"/>
      <w:jc w:val="center"/>
    </w:pPr>
    <w:rPr>
      <w:b/>
      <w:szCs w:val="20"/>
    </w:rPr>
  </w:style>
  <w:style w:type="paragraph" w:customStyle="1" w:styleId="a">
    <w:name w:val="Знак Знак Знак Знак Знак Знак Знак"/>
    <w:basedOn w:val="a0"/>
    <w:rsid w:val="00C538B6"/>
    <w:pPr>
      <w:widowControl w:val="0"/>
      <w:numPr>
        <w:numId w:val="1"/>
      </w:numPr>
      <w:adjustRightInd w:val="0"/>
      <w:spacing w:after="160" w:line="240" w:lineRule="exact"/>
      <w:jc w:val="center"/>
    </w:pPr>
    <w:rPr>
      <w:b/>
      <w:i/>
      <w:sz w:val="28"/>
      <w:szCs w:val="20"/>
      <w:lang w:val="en-GB" w:eastAsia="en-US"/>
    </w:rPr>
  </w:style>
  <w:style w:type="character" w:customStyle="1" w:styleId="apple-style-span">
    <w:name w:val="apple-style-span"/>
    <w:rsid w:val="00AD25CF"/>
  </w:style>
  <w:style w:type="paragraph" w:customStyle="1" w:styleId="Default">
    <w:name w:val="Default"/>
    <w:rsid w:val="00AD25CF"/>
    <w:pPr>
      <w:autoSpaceDE w:val="0"/>
      <w:autoSpaceDN w:val="0"/>
      <w:adjustRightInd w:val="0"/>
    </w:pPr>
    <w:rPr>
      <w:color w:val="000000"/>
      <w:sz w:val="24"/>
      <w:szCs w:val="24"/>
    </w:rPr>
  </w:style>
  <w:style w:type="paragraph" w:styleId="25">
    <w:name w:val="Body Text 2"/>
    <w:basedOn w:val="a0"/>
    <w:link w:val="26"/>
    <w:rsid w:val="00E04059"/>
    <w:pPr>
      <w:spacing w:after="120" w:line="480" w:lineRule="auto"/>
    </w:pPr>
    <w:rPr>
      <w:lang w:val="x-none" w:eastAsia="x-none"/>
    </w:rPr>
  </w:style>
  <w:style w:type="character" w:customStyle="1" w:styleId="26">
    <w:name w:val="Основной текст 2 Знак"/>
    <w:link w:val="25"/>
    <w:rsid w:val="00E04059"/>
    <w:rPr>
      <w:sz w:val="24"/>
      <w:szCs w:val="24"/>
    </w:rPr>
  </w:style>
  <w:style w:type="character" w:customStyle="1" w:styleId="a9">
    <w:name w:val="Основной текст Знак"/>
    <w:link w:val="a8"/>
    <w:locked/>
    <w:rsid w:val="00E20A80"/>
    <w:rPr>
      <w:sz w:val="24"/>
      <w:szCs w:val="24"/>
      <w:lang w:val="ru-RU" w:eastAsia="ru-RU" w:bidi="ar-SA"/>
    </w:rPr>
  </w:style>
  <w:style w:type="paragraph" w:customStyle="1" w:styleId="ConsPlusTitle">
    <w:name w:val="ConsPlusTitle"/>
    <w:rsid w:val="00BD48E1"/>
    <w:pPr>
      <w:widowControl w:val="0"/>
      <w:autoSpaceDE w:val="0"/>
      <w:autoSpaceDN w:val="0"/>
      <w:adjustRightInd w:val="0"/>
    </w:pPr>
    <w:rPr>
      <w:b/>
      <w:bCs/>
      <w:sz w:val="24"/>
      <w:szCs w:val="24"/>
    </w:rPr>
  </w:style>
  <w:style w:type="paragraph" w:styleId="32">
    <w:name w:val="Body Text 3"/>
    <w:basedOn w:val="a0"/>
    <w:link w:val="33"/>
    <w:rsid w:val="00336239"/>
    <w:pPr>
      <w:spacing w:after="120"/>
    </w:pPr>
    <w:rPr>
      <w:sz w:val="16"/>
      <w:szCs w:val="16"/>
    </w:rPr>
  </w:style>
  <w:style w:type="character" w:customStyle="1" w:styleId="afc">
    <w:name w:val="Верхний колонтитул Знак"/>
    <w:link w:val="afb"/>
    <w:locked/>
    <w:rsid w:val="00B25CAE"/>
    <w:rPr>
      <w:lang w:val="ru-RU" w:eastAsia="ru-RU" w:bidi="ar-SA"/>
    </w:rPr>
  </w:style>
  <w:style w:type="character" w:styleId="aff1">
    <w:name w:val="Strong"/>
    <w:uiPriority w:val="22"/>
    <w:qFormat/>
    <w:rsid w:val="00766E0F"/>
    <w:rPr>
      <w:b/>
      <w:bCs/>
    </w:rPr>
  </w:style>
  <w:style w:type="character" w:customStyle="1" w:styleId="js-rolloverb-newrollover">
    <w:name w:val="js-rollover b-newrollover"/>
    <w:basedOn w:val="a1"/>
    <w:rsid w:val="00766E0F"/>
  </w:style>
  <w:style w:type="character" w:customStyle="1" w:styleId="js-rolloverhtml">
    <w:name w:val="js-rolloverhtml"/>
    <w:basedOn w:val="a1"/>
    <w:rsid w:val="00766E0F"/>
  </w:style>
  <w:style w:type="paragraph" w:styleId="aff2">
    <w:name w:val="Subtitle"/>
    <w:aliases w:val="Знак2,Знак21"/>
    <w:basedOn w:val="a0"/>
    <w:link w:val="aff3"/>
    <w:uiPriority w:val="11"/>
    <w:qFormat/>
    <w:rsid w:val="002016C6"/>
    <w:pPr>
      <w:jc w:val="center"/>
    </w:pPr>
    <w:rPr>
      <w:b/>
      <w:bCs/>
      <w:sz w:val="32"/>
      <w:szCs w:val="32"/>
    </w:rPr>
  </w:style>
  <w:style w:type="character" w:customStyle="1" w:styleId="aff3">
    <w:name w:val="Подзаголовок Знак"/>
    <w:aliases w:val="Знак2 Знак,Знак21 Знак"/>
    <w:link w:val="aff2"/>
    <w:uiPriority w:val="11"/>
    <w:rsid w:val="002016C6"/>
    <w:rPr>
      <w:b/>
      <w:bCs/>
      <w:sz w:val="32"/>
      <w:szCs w:val="32"/>
    </w:rPr>
  </w:style>
  <w:style w:type="character" w:customStyle="1" w:styleId="af1">
    <w:name w:val="Обычный (веб) Знак"/>
    <w:link w:val="af0"/>
    <w:uiPriority w:val="99"/>
    <w:rsid w:val="002016C6"/>
    <w:rPr>
      <w:sz w:val="24"/>
      <w:szCs w:val="24"/>
    </w:rPr>
  </w:style>
  <w:style w:type="character" w:customStyle="1" w:styleId="20">
    <w:name w:val="Заголовок 2 Знак"/>
    <w:link w:val="2"/>
    <w:uiPriority w:val="9"/>
    <w:rsid w:val="00785C9D"/>
    <w:rPr>
      <w:rFonts w:ascii="Arial" w:hAnsi="Arial" w:cs="Arial"/>
      <w:b/>
      <w:bCs/>
      <w:i/>
      <w:iCs/>
      <w:sz w:val="28"/>
      <w:szCs w:val="28"/>
    </w:rPr>
  </w:style>
  <w:style w:type="paragraph" w:styleId="aff4">
    <w:name w:val="Document Map"/>
    <w:basedOn w:val="a0"/>
    <w:link w:val="aff5"/>
    <w:rsid w:val="000324FA"/>
    <w:rPr>
      <w:rFonts w:ascii="Tahoma" w:hAnsi="Tahoma" w:cs="Tahoma"/>
      <w:sz w:val="16"/>
      <w:szCs w:val="16"/>
    </w:rPr>
  </w:style>
  <w:style w:type="character" w:customStyle="1" w:styleId="aff5">
    <w:name w:val="Схема документа Знак"/>
    <w:link w:val="aff4"/>
    <w:rsid w:val="000324FA"/>
    <w:rPr>
      <w:rFonts w:ascii="Tahoma" w:hAnsi="Tahoma" w:cs="Tahoma"/>
      <w:sz w:val="16"/>
      <w:szCs w:val="16"/>
    </w:rPr>
  </w:style>
  <w:style w:type="character" w:customStyle="1" w:styleId="ae">
    <w:name w:val="Нижний колонтитул Знак"/>
    <w:link w:val="ad"/>
    <w:uiPriority w:val="99"/>
    <w:rsid w:val="00557334"/>
    <w:rPr>
      <w:sz w:val="24"/>
      <w:szCs w:val="24"/>
    </w:rPr>
  </w:style>
  <w:style w:type="character" w:customStyle="1" w:styleId="af6">
    <w:name w:val="Текст сноски Знак"/>
    <w:basedOn w:val="a1"/>
    <w:link w:val="af5"/>
    <w:uiPriority w:val="99"/>
    <w:rsid w:val="003639BD"/>
  </w:style>
  <w:style w:type="paragraph" w:customStyle="1" w:styleId="14">
    <w:name w:val="Знак1"/>
    <w:basedOn w:val="a0"/>
    <w:autoRedefine/>
    <w:rsid w:val="0048055D"/>
    <w:pPr>
      <w:spacing w:after="160" w:line="240" w:lineRule="exact"/>
    </w:pPr>
    <w:rPr>
      <w:sz w:val="28"/>
      <w:szCs w:val="20"/>
      <w:lang w:val="en-US" w:eastAsia="en-US"/>
    </w:rPr>
  </w:style>
  <w:style w:type="paragraph" w:styleId="aff6">
    <w:name w:val="List Paragraph"/>
    <w:basedOn w:val="a0"/>
    <w:link w:val="aff7"/>
    <w:uiPriority w:val="34"/>
    <w:qFormat/>
    <w:rsid w:val="003849FE"/>
    <w:pPr>
      <w:spacing w:after="200" w:line="276" w:lineRule="auto"/>
      <w:ind w:left="720"/>
      <w:contextualSpacing/>
    </w:pPr>
    <w:rPr>
      <w:rFonts w:ascii="Calibri" w:hAnsi="Calibri"/>
      <w:sz w:val="22"/>
      <w:szCs w:val="22"/>
    </w:rPr>
  </w:style>
  <w:style w:type="paragraph" w:styleId="aff8">
    <w:name w:val="Balloon Text"/>
    <w:basedOn w:val="a0"/>
    <w:link w:val="aff9"/>
    <w:uiPriority w:val="99"/>
    <w:unhideWhenUsed/>
    <w:rsid w:val="003849FE"/>
    <w:rPr>
      <w:rFonts w:ascii="Tahoma" w:hAnsi="Tahoma" w:cs="Tahoma"/>
      <w:sz w:val="16"/>
      <w:szCs w:val="16"/>
    </w:rPr>
  </w:style>
  <w:style w:type="character" w:customStyle="1" w:styleId="aff9">
    <w:name w:val="Текст выноски Знак"/>
    <w:link w:val="aff8"/>
    <w:uiPriority w:val="99"/>
    <w:rsid w:val="003849FE"/>
    <w:rPr>
      <w:rFonts w:ascii="Tahoma" w:hAnsi="Tahoma" w:cs="Tahoma"/>
      <w:sz w:val="16"/>
      <w:szCs w:val="16"/>
    </w:rPr>
  </w:style>
  <w:style w:type="paragraph" w:customStyle="1" w:styleId="affa">
    <w:name w:val="Знак Знак Знак Знак Знак Знак Знак"/>
    <w:basedOn w:val="a0"/>
    <w:rsid w:val="003849FE"/>
    <w:pPr>
      <w:widowControl w:val="0"/>
      <w:tabs>
        <w:tab w:val="num" w:pos="720"/>
      </w:tabs>
      <w:adjustRightInd w:val="0"/>
      <w:spacing w:after="160" w:line="240" w:lineRule="exact"/>
      <w:ind w:left="720" w:hanging="180"/>
      <w:jc w:val="center"/>
    </w:pPr>
    <w:rPr>
      <w:b/>
      <w:i/>
      <w:sz w:val="28"/>
      <w:szCs w:val="20"/>
      <w:lang w:val="en-GB" w:eastAsia="en-US"/>
    </w:rPr>
  </w:style>
  <w:style w:type="character" w:customStyle="1" w:styleId="ConsPlusNonformat0">
    <w:name w:val="ConsPlusNonformat Знак"/>
    <w:link w:val="ConsPlusNonformat"/>
    <w:locked/>
    <w:rsid w:val="003849FE"/>
    <w:rPr>
      <w:rFonts w:ascii="Courier New" w:hAnsi="Courier New" w:cs="Courier New"/>
    </w:rPr>
  </w:style>
  <w:style w:type="character" w:styleId="affb">
    <w:name w:val="FollowedHyperlink"/>
    <w:uiPriority w:val="99"/>
    <w:unhideWhenUsed/>
    <w:rsid w:val="003849FE"/>
    <w:rPr>
      <w:color w:val="800080"/>
      <w:u w:val="single"/>
    </w:rPr>
  </w:style>
  <w:style w:type="character" w:customStyle="1" w:styleId="10">
    <w:name w:val="Заголовок 1 Знак"/>
    <w:link w:val="1"/>
    <w:uiPriority w:val="9"/>
    <w:rsid w:val="003849FE"/>
    <w:rPr>
      <w:sz w:val="28"/>
      <w:szCs w:val="24"/>
    </w:rPr>
  </w:style>
  <w:style w:type="character" w:customStyle="1" w:styleId="30">
    <w:name w:val="Заголовок 3 Знак"/>
    <w:link w:val="3"/>
    <w:uiPriority w:val="9"/>
    <w:rsid w:val="003849FE"/>
    <w:rPr>
      <w:rFonts w:ascii="Arial" w:hAnsi="Arial" w:cs="Arial"/>
      <w:b/>
      <w:bCs/>
      <w:sz w:val="26"/>
      <w:szCs w:val="26"/>
    </w:rPr>
  </w:style>
  <w:style w:type="character" w:customStyle="1" w:styleId="60">
    <w:name w:val="Заголовок 6 Знак"/>
    <w:link w:val="6"/>
    <w:uiPriority w:val="9"/>
    <w:rsid w:val="003849FE"/>
    <w:rPr>
      <w:b/>
      <w:bCs/>
      <w:sz w:val="22"/>
      <w:szCs w:val="22"/>
    </w:rPr>
  </w:style>
  <w:style w:type="paragraph" w:customStyle="1" w:styleId="15">
    <w:name w:val="Обычный1"/>
    <w:rsid w:val="003849FE"/>
    <w:rPr>
      <w:sz w:val="24"/>
    </w:rPr>
  </w:style>
  <w:style w:type="paragraph" w:customStyle="1" w:styleId="affc">
    <w:name w:val="Знак"/>
    <w:basedOn w:val="a0"/>
    <w:autoRedefine/>
    <w:rsid w:val="003849FE"/>
    <w:pPr>
      <w:spacing w:after="160" w:line="240" w:lineRule="exact"/>
    </w:pPr>
    <w:rPr>
      <w:sz w:val="28"/>
      <w:szCs w:val="20"/>
      <w:lang w:val="en-US" w:eastAsia="en-US"/>
    </w:rPr>
  </w:style>
  <w:style w:type="paragraph" w:customStyle="1" w:styleId="affd">
    <w:name w:val="Знак Знак Знак Знак Знак Знак Знак Знак Знак Знак Знак Знак Знак Знак Знак Знак"/>
    <w:basedOn w:val="a0"/>
    <w:autoRedefine/>
    <w:rsid w:val="003849FE"/>
    <w:pPr>
      <w:spacing w:after="160" w:line="240" w:lineRule="exact"/>
    </w:pPr>
    <w:rPr>
      <w:sz w:val="28"/>
      <w:szCs w:val="20"/>
      <w:lang w:val="en-US" w:eastAsia="en-US"/>
    </w:rPr>
  </w:style>
  <w:style w:type="character" w:customStyle="1" w:styleId="af8">
    <w:name w:val="Название Знак"/>
    <w:link w:val="af7"/>
    <w:uiPriority w:val="10"/>
    <w:rsid w:val="003849FE"/>
    <w:rPr>
      <w:sz w:val="28"/>
      <w:szCs w:val="28"/>
    </w:rPr>
  </w:style>
  <w:style w:type="character" w:customStyle="1" w:styleId="24">
    <w:name w:val="Основной текст с отступом 2 Знак"/>
    <w:link w:val="23"/>
    <w:rsid w:val="003849FE"/>
    <w:rPr>
      <w:sz w:val="24"/>
      <w:szCs w:val="24"/>
    </w:rPr>
  </w:style>
  <w:style w:type="character" w:customStyle="1" w:styleId="afa">
    <w:name w:val="Текст Знак"/>
    <w:link w:val="af9"/>
    <w:rsid w:val="003849FE"/>
    <w:rPr>
      <w:rFonts w:ascii="Courier New" w:hAnsi="Courier New"/>
    </w:rPr>
  </w:style>
  <w:style w:type="character" w:customStyle="1" w:styleId="HTML0">
    <w:name w:val="Стандартный HTML Знак"/>
    <w:link w:val="HTML"/>
    <w:rsid w:val="003849FE"/>
    <w:rPr>
      <w:rFonts w:ascii="Courier New" w:hAnsi="Courier New" w:cs="Courier New"/>
    </w:rPr>
  </w:style>
  <w:style w:type="paragraph" w:customStyle="1" w:styleId="311">
    <w:name w:val="Основной текст с отступом 31"/>
    <w:basedOn w:val="a0"/>
    <w:rsid w:val="003849FE"/>
    <w:pPr>
      <w:overflowPunct w:val="0"/>
      <w:autoSpaceDE w:val="0"/>
      <w:autoSpaceDN w:val="0"/>
      <w:adjustRightInd w:val="0"/>
      <w:ind w:left="-426" w:firstLine="786"/>
      <w:jc w:val="both"/>
    </w:pPr>
    <w:rPr>
      <w:szCs w:val="20"/>
    </w:rPr>
  </w:style>
  <w:style w:type="paragraph" w:customStyle="1" w:styleId="affe">
    <w:name w:val="Знак Знак Знак Знак Знак Знак Знак Знак Знак"/>
    <w:basedOn w:val="a0"/>
    <w:autoRedefine/>
    <w:rsid w:val="003849FE"/>
    <w:pPr>
      <w:spacing w:after="160" w:line="240" w:lineRule="exact"/>
    </w:pPr>
    <w:rPr>
      <w:sz w:val="28"/>
      <w:szCs w:val="20"/>
      <w:lang w:val="en-US" w:eastAsia="en-US"/>
    </w:rPr>
  </w:style>
  <w:style w:type="paragraph" w:customStyle="1" w:styleId="afff">
    <w:name w:val="Знак Знак Знак Знак Знак Знак Знак Знак Знак Знак"/>
    <w:basedOn w:val="a0"/>
    <w:autoRedefine/>
    <w:rsid w:val="003849FE"/>
    <w:pPr>
      <w:spacing w:after="160" w:line="240" w:lineRule="exact"/>
    </w:pPr>
    <w:rPr>
      <w:b/>
      <w:i/>
      <w:sz w:val="28"/>
      <w:szCs w:val="20"/>
      <w:lang w:val="en-GB"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w:basedOn w:val="a0"/>
    <w:autoRedefine/>
    <w:rsid w:val="002F1C03"/>
    <w:pPr>
      <w:spacing w:after="160" w:line="240" w:lineRule="exact"/>
    </w:pPr>
    <w:rPr>
      <w:sz w:val="28"/>
      <w:szCs w:val="20"/>
      <w:lang w:val="en-US" w:eastAsia="en-US"/>
    </w:rPr>
  </w:style>
  <w:style w:type="paragraph" w:styleId="27">
    <w:name w:val="List Bullet 2"/>
    <w:basedOn w:val="a0"/>
    <w:autoRedefine/>
    <w:rsid w:val="00316E41"/>
    <w:rPr>
      <w:rFonts w:ascii="Courier New" w:hAnsi="Courier New" w:cs="Courier New"/>
      <w:sz w:val="20"/>
    </w:rPr>
  </w:style>
  <w:style w:type="character" w:customStyle="1" w:styleId="33">
    <w:name w:val="Основной текст 3 Знак"/>
    <w:link w:val="32"/>
    <w:rsid w:val="001B05E0"/>
    <w:rPr>
      <w:sz w:val="16"/>
      <w:szCs w:val="16"/>
    </w:rPr>
  </w:style>
  <w:style w:type="character" w:customStyle="1" w:styleId="41">
    <w:name w:val="Знак Знак4"/>
    <w:rsid w:val="001B05E0"/>
    <w:rPr>
      <w:rFonts w:ascii="Arial" w:hAnsi="Arial" w:cs="Arial"/>
      <w:b/>
      <w:bCs/>
      <w:i/>
      <w:iCs/>
      <w:sz w:val="28"/>
      <w:szCs w:val="28"/>
      <w:lang w:val="ru-RU" w:eastAsia="ru-RU" w:bidi="ar-SA"/>
    </w:rPr>
  </w:style>
  <w:style w:type="paragraph" w:customStyle="1" w:styleId="110">
    <w:name w:val="Обычный11"/>
    <w:rsid w:val="001B05E0"/>
    <w:rPr>
      <w:sz w:val="24"/>
    </w:rPr>
  </w:style>
  <w:style w:type="paragraph" w:customStyle="1" w:styleId="16">
    <w:name w:val="Знак1"/>
    <w:basedOn w:val="a0"/>
    <w:autoRedefine/>
    <w:rsid w:val="001B05E0"/>
    <w:pPr>
      <w:spacing w:after="160" w:line="240" w:lineRule="exact"/>
    </w:pPr>
    <w:rPr>
      <w:sz w:val="28"/>
      <w:szCs w:val="20"/>
      <w:lang w:val="en-US" w:eastAsia="en-US"/>
    </w:rPr>
  </w:style>
  <w:style w:type="paragraph" w:customStyle="1" w:styleId="17">
    <w:name w:val="Знак Знак Знак Знак Знак Знак Знак Знак Знак Знак Знак Знак Знак Знак Знак Знак1"/>
    <w:basedOn w:val="a0"/>
    <w:autoRedefine/>
    <w:rsid w:val="001B05E0"/>
    <w:pPr>
      <w:spacing w:after="160" w:line="240" w:lineRule="exact"/>
    </w:pPr>
    <w:rPr>
      <w:sz w:val="28"/>
      <w:szCs w:val="20"/>
      <w:lang w:val="en-US" w:eastAsia="en-US"/>
    </w:rPr>
  </w:style>
  <w:style w:type="paragraph" w:customStyle="1" w:styleId="3110">
    <w:name w:val="Основной текст с отступом 311"/>
    <w:basedOn w:val="a0"/>
    <w:rsid w:val="001B05E0"/>
    <w:pPr>
      <w:overflowPunct w:val="0"/>
      <w:autoSpaceDE w:val="0"/>
      <w:autoSpaceDN w:val="0"/>
      <w:adjustRightInd w:val="0"/>
      <w:ind w:left="-426" w:firstLine="786"/>
      <w:jc w:val="both"/>
    </w:pPr>
    <w:rPr>
      <w:szCs w:val="20"/>
    </w:rPr>
  </w:style>
  <w:style w:type="paragraph" w:customStyle="1" w:styleId="18">
    <w:name w:val="Знак Знак Знак Знак Знак Знак Знак1"/>
    <w:basedOn w:val="a0"/>
    <w:rsid w:val="001B05E0"/>
    <w:pPr>
      <w:widowControl w:val="0"/>
      <w:tabs>
        <w:tab w:val="num" w:pos="720"/>
      </w:tabs>
      <w:adjustRightInd w:val="0"/>
      <w:spacing w:after="160" w:line="240" w:lineRule="exact"/>
      <w:ind w:left="720" w:hanging="180"/>
      <w:jc w:val="center"/>
    </w:pPr>
    <w:rPr>
      <w:b/>
      <w:i/>
      <w:sz w:val="28"/>
      <w:szCs w:val="20"/>
      <w:lang w:val="en-GB" w:eastAsia="en-US"/>
    </w:rPr>
  </w:style>
  <w:style w:type="paragraph" w:customStyle="1" w:styleId="28">
    <w:name w:val="Обычный2"/>
    <w:rsid w:val="001B05E0"/>
    <w:rPr>
      <w:sz w:val="24"/>
    </w:rPr>
  </w:style>
  <w:style w:type="paragraph" w:customStyle="1" w:styleId="320">
    <w:name w:val="Основной текст с отступом 32"/>
    <w:basedOn w:val="a0"/>
    <w:rsid w:val="001B05E0"/>
    <w:pPr>
      <w:overflowPunct w:val="0"/>
      <w:autoSpaceDE w:val="0"/>
      <w:autoSpaceDN w:val="0"/>
      <w:adjustRightInd w:val="0"/>
      <w:ind w:left="-426" w:firstLine="786"/>
      <w:jc w:val="both"/>
    </w:pPr>
    <w:rPr>
      <w:szCs w:val="20"/>
    </w:rPr>
  </w:style>
  <w:style w:type="paragraph" w:customStyle="1" w:styleId="xl63">
    <w:name w:val="xl63"/>
    <w:basedOn w:val="a0"/>
    <w:rsid w:val="001B05E0"/>
    <w:pPr>
      <w:spacing w:before="100" w:beforeAutospacing="1" w:after="100" w:afterAutospacing="1"/>
    </w:pPr>
    <w:rPr>
      <w:sz w:val="20"/>
      <w:szCs w:val="20"/>
    </w:rPr>
  </w:style>
  <w:style w:type="paragraph" w:customStyle="1" w:styleId="xl64">
    <w:name w:val="xl64"/>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
    <w:name w:val="xl65"/>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
    <w:name w:val="xl67"/>
    <w:basedOn w:val="a0"/>
    <w:rsid w:val="001B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0"/>
    <w:rsid w:val="001B05E0"/>
    <w:pPr>
      <w:spacing w:before="100" w:beforeAutospacing="1" w:after="100" w:afterAutospacing="1"/>
    </w:pPr>
    <w:rPr>
      <w:sz w:val="20"/>
      <w:szCs w:val="20"/>
    </w:rPr>
  </w:style>
  <w:style w:type="paragraph" w:customStyle="1" w:styleId="card-text-description">
    <w:name w:val="card-text-description"/>
    <w:basedOn w:val="a0"/>
    <w:rsid w:val="001B05E0"/>
    <w:pPr>
      <w:spacing w:line="360" w:lineRule="atLeast"/>
    </w:pPr>
  </w:style>
  <w:style w:type="paragraph" w:customStyle="1" w:styleId="13pt">
    <w:name w:val="Обычный + 13 pt"/>
    <w:basedOn w:val="a0"/>
    <w:rsid w:val="001B05E0"/>
    <w:pPr>
      <w:jc w:val="center"/>
    </w:pPr>
    <w:rPr>
      <w:sz w:val="26"/>
      <w:szCs w:val="26"/>
    </w:rPr>
  </w:style>
  <w:style w:type="character" w:customStyle="1" w:styleId="numeric">
    <w:name w:val="numeric"/>
    <w:rsid w:val="000723CB"/>
  </w:style>
  <w:style w:type="numbering" w:customStyle="1" w:styleId="19">
    <w:name w:val="Нет списка1"/>
    <w:next w:val="a3"/>
    <w:uiPriority w:val="99"/>
    <w:semiHidden/>
    <w:unhideWhenUsed/>
    <w:rsid w:val="004F0163"/>
  </w:style>
  <w:style w:type="table" w:customStyle="1" w:styleId="1a">
    <w:name w:val="Сетка таблицы1"/>
    <w:basedOn w:val="a2"/>
    <w:next w:val="ab"/>
    <w:uiPriority w:val="59"/>
    <w:rsid w:val="004F01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4F0163"/>
  </w:style>
  <w:style w:type="character" w:customStyle="1" w:styleId="nowrapjs-open-card">
    <w:name w:val="nowrap js-open-card"/>
    <w:rsid w:val="00A31AF4"/>
  </w:style>
  <w:style w:type="table" w:customStyle="1" w:styleId="table">
    <w:name w:val="table"/>
    <w:basedOn w:val="a2"/>
    <w:rsid w:val="00A31AF4"/>
    <w:tblPr>
      <w:tblInd w:w="0" w:type="dxa"/>
      <w:tblCellMar>
        <w:top w:w="0" w:type="dxa"/>
        <w:left w:w="108" w:type="dxa"/>
        <w:bottom w:w="0" w:type="dxa"/>
        <w:right w:w="108" w:type="dxa"/>
      </w:tblCellMar>
    </w:tblPr>
  </w:style>
  <w:style w:type="numbering" w:customStyle="1" w:styleId="29">
    <w:name w:val="Нет списка2"/>
    <w:next w:val="a3"/>
    <w:uiPriority w:val="99"/>
    <w:semiHidden/>
    <w:unhideWhenUsed/>
    <w:rsid w:val="001411A2"/>
  </w:style>
  <w:style w:type="table" w:customStyle="1" w:styleId="2a">
    <w:name w:val="Сетка таблицы2"/>
    <w:basedOn w:val="a2"/>
    <w:next w:val="ab"/>
    <w:rsid w:val="00141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line number"/>
    <w:rsid w:val="001411A2"/>
  </w:style>
  <w:style w:type="table" w:customStyle="1" w:styleId="table1">
    <w:name w:val="table1"/>
    <w:basedOn w:val="a2"/>
    <w:rsid w:val="001411A2"/>
    <w:tblPr>
      <w:tblInd w:w="0" w:type="dxa"/>
      <w:tblCellMar>
        <w:top w:w="0" w:type="dxa"/>
        <w:left w:w="108" w:type="dxa"/>
        <w:bottom w:w="0" w:type="dxa"/>
        <w:right w:w="108" w:type="dxa"/>
      </w:tblCellMar>
    </w:tblPr>
  </w:style>
  <w:style w:type="paragraph" w:styleId="34">
    <w:name w:val="Body Text Indent 3"/>
    <w:basedOn w:val="a0"/>
    <w:link w:val="35"/>
    <w:rsid w:val="00B02063"/>
    <w:pPr>
      <w:spacing w:after="120"/>
      <w:ind w:left="283"/>
    </w:pPr>
    <w:rPr>
      <w:snapToGrid w:val="0"/>
      <w:sz w:val="16"/>
      <w:szCs w:val="16"/>
    </w:rPr>
  </w:style>
  <w:style w:type="character" w:customStyle="1" w:styleId="35">
    <w:name w:val="Основной текст с отступом 3 Знак"/>
    <w:link w:val="34"/>
    <w:rsid w:val="00B02063"/>
    <w:rPr>
      <w:snapToGrid w:val="0"/>
      <w:sz w:val="16"/>
      <w:szCs w:val="16"/>
    </w:rPr>
  </w:style>
  <w:style w:type="table" w:customStyle="1" w:styleId="afff2">
    <w:name w:val="цвет"/>
    <w:basedOn w:val="afff3"/>
    <w:uiPriority w:val="99"/>
    <w:qFormat/>
    <w:rsid w:val="008036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18"/>
      </w:rPr>
      <w:tblPr>
        <w:jc w:val="center"/>
      </w:tblPr>
      <w:trPr>
        <w:jc w:val="center"/>
      </w:trPr>
      <w:tcPr>
        <w:shd w:val="clear" w:color="auto" w:fill="CDFFFF"/>
      </w:tcPr>
    </w:tblStylePr>
  </w:style>
  <w:style w:type="table" w:customStyle="1" w:styleId="afff3">
    <w:name w:val="Голубой"/>
    <w:basedOn w:val="a2"/>
    <w:uiPriority w:val="99"/>
    <w:qFormat/>
    <w:rsid w:val="00803688"/>
    <w:pPr>
      <w:jc w:val="center"/>
    </w:pPr>
    <w:rPr>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Times New Roman" w:hAnsi="Times New Roman"/>
        <w:b/>
        <w:sz w:val="18"/>
      </w:rPr>
      <w:tblPr>
        <w:jc w:val="center"/>
      </w:tblPr>
      <w:trPr>
        <w:jc w:val="center"/>
      </w:trPr>
      <w:tcPr>
        <w:shd w:val="clear" w:color="auto" w:fill="CDFFFF"/>
      </w:tcPr>
    </w:tblStylePr>
  </w:style>
  <w:style w:type="character" w:customStyle="1" w:styleId="sp-inactive-status">
    <w:name w:val="sp-inactive-status"/>
    <w:rsid w:val="00803688"/>
    <w:rPr>
      <w:color w:val="FF6600"/>
    </w:rPr>
  </w:style>
  <w:style w:type="paragraph" w:customStyle="1" w:styleId="1b">
    <w:name w:val="Знак Знак Знак Знак Знак Знак Знак Знак Знак Знак Знак Знак Знак Знак Знак Знак Знак Знак Знак Знак Знак Знак1 Знак Знак Знак Знак Знак Знак"/>
    <w:basedOn w:val="a0"/>
    <w:autoRedefine/>
    <w:rsid w:val="0031589C"/>
    <w:pPr>
      <w:spacing w:after="160" w:line="240" w:lineRule="exact"/>
    </w:pPr>
    <w:rPr>
      <w:sz w:val="28"/>
      <w:szCs w:val="20"/>
      <w:lang w:val="en-US" w:eastAsia="en-US"/>
    </w:rPr>
  </w:style>
  <w:style w:type="character" w:customStyle="1" w:styleId="afff4">
    <w:name w:val="Основной текст_"/>
    <w:link w:val="1c"/>
    <w:rsid w:val="002269E0"/>
    <w:rPr>
      <w:sz w:val="26"/>
      <w:szCs w:val="26"/>
      <w:shd w:val="clear" w:color="auto" w:fill="FFFFFF"/>
    </w:rPr>
  </w:style>
  <w:style w:type="paragraph" w:customStyle="1" w:styleId="1c">
    <w:name w:val="Основной текст1"/>
    <w:basedOn w:val="a0"/>
    <w:link w:val="afff4"/>
    <w:rsid w:val="002269E0"/>
    <w:pPr>
      <w:widowControl w:val="0"/>
      <w:shd w:val="clear" w:color="auto" w:fill="FFFFFF"/>
      <w:spacing w:line="319" w:lineRule="exact"/>
    </w:pPr>
    <w:rPr>
      <w:sz w:val="26"/>
      <w:szCs w:val="26"/>
    </w:rPr>
  </w:style>
  <w:style w:type="character" w:customStyle="1" w:styleId="40">
    <w:name w:val="Заголовок 4 Знак"/>
    <w:link w:val="4"/>
    <w:uiPriority w:val="9"/>
    <w:semiHidden/>
    <w:rsid w:val="00FD52F1"/>
    <w:rPr>
      <w:rFonts w:ascii="Calibri Light" w:hAnsi="Calibri Light"/>
      <w:b/>
      <w:bCs/>
      <w:i/>
      <w:iCs/>
      <w:color w:val="5B9BD5"/>
      <w:sz w:val="22"/>
      <w:szCs w:val="22"/>
      <w:lang w:eastAsia="en-US"/>
    </w:rPr>
  </w:style>
  <w:style w:type="character" w:customStyle="1" w:styleId="50">
    <w:name w:val="Заголовок 5 Знак"/>
    <w:link w:val="5"/>
    <w:uiPriority w:val="9"/>
    <w:semiHidden/>
    <w:rsid w:val="00FD52F1"/>
    <w:rPr>
      <w:rFonts w:ascii="Calibri Light" w:hAnsi="Calibri Light"/>
      <w:color w:val="1F4D78"/>
      <w:sz w:val="22"/>
      <w:szCs w:val="22"/>
      <w:lang w:eastAsia="en-US"/>
    </w:rPr>
  </w:style>
  <w:style w:type="character" w:customStyle="1" w:styleId="70">
    <w:name w:val="Заголовок 7 Знак"/>
    <w:link w:val="7"/>
    <w:uiPriority w:val="9"/>
    <w:semiHidden/>
    <w:rsid w:val="00FD52F1"/>
    <w:rPr>
      <w:rFonts w:ascii="Calibri Light" w:hAnsi="Calibri Light"/>
      <w:i/>
      <w:iCs/>
      <w:color w:val="404040"/>
      <w:sz w:val="22"/>
      <w:szCs w:val="22"/>
      <w:lang w:eastAsia="en-US"/>
    </w:rPr>
  </w:style>
  <w:style w:type="character" w:customStyle="1" w:styleId="80">
    <w:name w:val="Заголовок 8 Знак"/>
    <w:link w:val="8"/>
    <w:uiPriority w:val="9"/>
    <w:semiHidden/>
    <w:rsid w:val="00FD52F1"/>
    <w:rPr>
      <w:rFonts w:ascii="Calibri Light" w:hAnsi="Calibri Light"/>
      <w:color w:val="5B9BD5"/>
      <w:lang w:eastAsia="en-US"/>
    </w:rPr>
  </w:style>
  <w:style w:type="character" w:customStyle="1" w:styleId="90">
    <w:name w:val="Заголовок 9 Знак"/>
    <w:link w:val="9"/>
    <w:uiPriority w:val="9"/>
    <w:semiHidden/>
    <w:rsid w:val="00FD52F1"/>
    <w:rPr>
      <w:rFonts w:ascii="Calibri Light" w:hAnsi="Calibri Light"/>
      <w:i/>
      <w:iCs/>
      <w:color w:val="404040"/>
      <w:lang w:eastAsia="en-US"/>
    </w:rPr>
  </w:style>
  <w:style w:type="paragraph" w:styleId="afff5">
    <w:name w:val="annotation text"/>
    <w:basedOn w:val="a0"/>
    <w:link w:val="afff6"/>
    <w:uiPriority w:val="99"/>
    <w:unhideWhenUsed/>
    <w:rsid w:val="00FD52F1"/>
    <w:pPr>
      <w:spacing w:after="200"/>
    </w:pPr>
    <w:rPr>
      <w:sz w:val="20"/>
      <w:szCs w:val="20"/>
      <w:lang w:eastAsia="en-US"/>
    </w:rPr>
  </w:style>
  <w:style w:type="character" w:customStyle="1" w:styleId="afff6">
    <w:name w:val="Текст примечания Знак"/>
    <w:link w:val="afff5"/>
    <w:uiPriority w:val="99"/>
    <w:rsid w:val="00FD52F1"/>
    <w:rPr>
      <w:lang w:eastAsia="en-US"/>
    </w:rPr>
  </w:style>
  <w:style w:type="character" w:styleId="afff7">
    <w:name w:val="Placeholder Text"/>
    <w:uiPriority w:val="99"/>
    <w:semiHidden/>
    <w:rsid w:val="00FD52F1"/>
    <w:rPr>
      <w:color w:val="808080"/>
    </w:rPr>
  </w:style>
  <w:style w:type="paragraph" w:customStyle="1" w:styleId="1d">
    <w:name w:val="Знак Знак Знак1 Знак"/>
    <w:basedOn w:val="a0"/>
    <w:rsid w:val="00FD52F1"/>
    <w:pPr>
      <w:spacing w:line="360" w:lineRule="auto"/>
      <w:ind w:firstLine="720"/>
      <w:jc w:val="both"/>
    </w:pPr>
    <w:rPr>
      <w:sz w:val="28"/>
      <w:lang w:val="en-US" w:eastAsia="en-US"/>
    </w:rPr>
  </w:style>
  <w:style w:type="character" w:styleId="afff8">
    <w:name w:val="annotation reference"/>
    <w:uiPriority w:val="99"/>
    <w:unhideWhenUsed/>
    <w:rsid w:val="00FD52F1"/>
    <w:rPr>
      <w:sz w:val="16"/>
      <w:szCs w:val="16"/>
    </w:rPr>
  </w:style>
  <w:style w:type="paragraph" w:customStyle="1" w:styleId="H2">
    <w:name w:val="H2"/>
    <w:basedOn w:val="a0"/>
    <w:next w:val="a0"/>
    <w:uiPriority w:val="99"/>
    <w:rsid w:val="00FD52F1"/>
    <w:pPr>
      <w:keepNext/>
      <w:autoSpaceDE w:val="0"/>
      <w:autoSpaceDN w:val="0"/>
      <w:adjustRightInd w:val="0"/>
      <w:spacing w:before="100" w:after="100"/>
      <w:outlineLvl w:val="2"/>
    </w:pPr>
    <w:rPr>
      <w:b/>
      <w:bCs/>
      <w:sz w:val="36"/>
      <w:szCs w:val="36"/>
      <w:lang w:eastAsia="en-US"/>
    </w:rPr>
  </w:style>
  <w:style w:type="paragraph" w:styleId="afff9">
    <w:name w:val="TOC Heading"/>
    <w:basedOn w:val="1"/>
    <w:next w:val="a0"/>
    <w:uiPriority w:val="39"/>
    <w:semiHidden/>
    <w:unhideWhenUsed/>
    <w:qFormat/>
    <w:rsid w:val="00FD52F1"/>
    <w:pPr>
      <w:keepLines/>
      <w:spacing w:before="480" w:line="276" w:lineRule="auto"/>
      <w:jc w:val="left"/>
      <w:outlineLvl w:val="9"/>
    </w:pPr>
    <w:rPr>
      <w:rFonts w:ascii="Calibri Light" w:hAnsi="Calibri Light"/>
      <w:b/>
      <w:bCs/>
      <w:color w:val="2E74B5"/>
      <w:szCs w:val="28"/>
      <w:lang w:eastAsia="en-US"/>
    </w:rPr>
  </w:style>
  <w:style w:type="character" w:styleId="afffa">
    <w:name w:val="Emphasis"/>
    <w:uiPriority w:val="20"/>
    <w:qFormat/>
    <w:rsid w:val="00FD52F1"/>
    <w:rPr>
      <w:i/>
      <w:iCs/>
    </w:rPr>
  </w:style>
  <w:style w:type="paragraph" w:styleId="2b">
    <w:name w:val="Quote"/>
    <w:basedOn w:val="a0"/>
    <w:next w:val="a0"/>
    <w:link w:val="2c"/>
    <w:uiPriority w:val="29"/>
    <w:qFormat/>
    <w:rsid w:val="00FD52F1"/>
    <w:pPr>
      <w:spacing w:after="200" w:line="276" w:lineRule="auto"/>
    </w:pPr>
    <w:rPr>
      <w:rFonts w:ascii="Calibri" w:hAnsi="Calibri"/>
      <w:i/>
      <w:iCs/>
      <w:color w:val="000000"/>
      <w:sz w:val="22"/>
      <w:szCs w:val="22"/>
      <w:lang w:eastAsia="en-US"/>
    </w:rPr>
  </w:style>
  <w:style w:type="character" w:customStyle="1" w:styleId="2c">
    <w:name w:val="Цитата 2 Знак"/>
    <w:link w:val="2b"/>
    <w:uiPriority w:val="29"/>
    <w:rsid w:val="00FD52F1"/>
    <w:rPr>
      <w:rFonts w:ascii="Calibri" w:hAnsi="Calibri"/>
      <w:i/>
      <w:iCs/>
      <w:color w:val="000000"/>
      <w:sz w:val="22"/>
      <w:szCs w:val="22"/>
      <w:lang w:eastAsia="en-US"/>
    </w:rPr>
  </w:style>
  <w:style w:type="paragraph" w:styleId="afffb">
    <w:name w:val="Intense Quote"/>
    <w:basedOn w:val="a0"/>
    <w:next w:val="a0"/>
    <w:link w:val="afffc"/>
    <w:uiPriority w:val="30"/>
    <w:qFormat/>
    <w:rsid w:val="00FD52F1"/>
    <w:pPr>
      <w:pBdr>
        <w:bottom w:val="single" w:sz="4" w:space="4" w:color="5B9BD5"/>
      </w:pBdr>
      <w:spacing w:before="200" w:after="280" w:line="276" w:lineRule="auto"/>
      <w:ind w:left="936" w:right="936"/>
    </w:pPr>
    <w:rPr>
      <w:rFonts w:ascii="Calibri" w:hAnsi="Calibri"/>
      <w:b/>
      <w:bCs/>
      <w:i/>
      <w:iCs/>
      <w:color w:val="5B9BD5"/>
      <w:sz w:val="22"/>
      <w:szCs w:val="22"/>
      <w:lang w:eastAsia="en-US"/>
    </w:rPr>
  </w:style>
  <w:style w:type="character" w:customStyle="1" w:styleId="afffc">
    <w:name w:val="Выделенная цитата Знак"/>
    <w:link w:val="afffb"/>
    <w:uiPriority w:val="30"/>
    <w:rsid w:val="00FD52F1"/>
    <w:rPr>
      <w:rFonts w:ascii="Calibri" w:hAnsi="Calibri"/>
      <w:b/>
      <w:bCs/>
      <w:i/>
      <w:iCs/>
      <w:color w:val="5B9BD5"/>
      <w:sz w:val="22"/>
      <w:szCs w:val="22"/>
      <w:lang w:eastAsia="en-US"/>
    </w:rPr>
  </w:style>
  <w:style w:type="character" w:styleId="afffd">
    <w:name w:val="Subtle Emphasis"/>
    <w:uiPriority w:val="19"/>
    <w:qFormat/>
    <w:rsid w:val="00FD52F1"/>
    <w:rPr>
      <w:i/>
      <w:iCs/>
      <w:color w:val="808080"/>
    </w:rPr>
  </w:style>
  <w:style w:type="character" w:styleId="afffe">
    <w:name w:val="Intense Emphasis"/>
    <w:uiPriority w:val="21"/>
    <w:qFormat/>
    <w:rsid w:val="00FD52F1"/>
    <w:rPr>
      <w:b/>
      <w:bCs/>
      <w:i/>
      <w:iCs/>
      <w:color w:val="5B9BD5"/>
    </w:rPr>
  </w:style>
  <w:style w:type="character" w:styleId="affff">
    <w:name w:val="Subtle Reference"/>
    <w:uiPriority w:val="31"/>
    <w:qFormat/>
    <w:rsid w:val="00FD52F1"/>
    <w:rPr>
      <w:smallCaps/>
      <w:color w:val="ED7D31"/>
      <w:u w:val="single"/>
    </w:rPr>
  </w:style>
  <w:style w:type="character" w:styleId="affff0">
    <w:name w:val="Intense Reference"/>
    <w:uiPriority w:val="32"/>
    <w:qFormat/>
    <w:rsid w:val="00FD52F1"/>
    <w:rPr>
      <w:b/>
      <w:bCs/>
      <w:smallCaps/>
      <w:color w:val="ED7D31"/>
      <w:spacing w:val="5"/>
      <w:u w:val="single"/>
    </w:rPr>
  </w:style>
  <w:style w:type="character" w:styleId="affff1">
    <w:name w:val="Book Title"/>
    <w:uiPriority w:val="33"/>
    <w:qFormat/>
    <w:rsid w:val="00FD52F1"/>
    <w:rPr>
      <w:b/>
      <w:bCs/>
      <w:smallCaps/>
      <w:spacing w:val="5"/>
    </w:rPr>
  </w:style>
  <w:style w:type="paragraph" w:customStyle="1" w:styleId="1e">
    <w:name w:val="Стиль1"/>
    <w:basedOn w:val="a0"/>
    <w:link w:val="1f"/>
    <w:qFormat/>
    <w:rsid w:val="00FD52F1"/>
    <w:pPr>
      <w:autoSpaceDE w:val="0"/>
      <w:autoSpaceDN w:val="0"/>
      <w:adjustRightInd w:val="0"/>
      <w:ind w:firstLine="851"/>
      <w:jc w:val="both"/>
    </w:pPr>
    <w:rPr>
      <w:b/>
      <w:i/>
      <w:sz w:val="28"/>
      <w:szCs w:val="28"/>
      <w:lang w:eastAsia="en-US"/>
    </w:rPr>
  </w:style>
  <w:style w:type="paragraph" w:customStyle="1" w:styleId="2d">
    <w:name w:val="Стиль2"/>
    <w:basedOn w:val="aff6"/>
    <w:link w:val="2e"/>
    <w:qFormat/>
    <w:rsid w:val="00FD52F1"/>
    <w:pPr>
      <w:ind w:left="0" w:firstLine="851"/>
      <w:jc w:val="both"/>
      <w:outlineLvl w:val="0"/>
    </w:pPr>
    <w:rPr>
      <w:rFonts w:ascii="Times New Roman" w:hAnsi="Times New Roman"/>
      <w:b/>
      <w:bCs/>
      <w:sz w:val="28"/>
      <w:szCs w:val="28"/>
      <w:lang w:val="en-US" w:eastAsia="en-US"/>
    </w:rPr>
  </w:style>
  <w:style w:type="character" w:customStyle="1" w:styleId="1f">
    <w:name w:val="Стиль1 Знак"/>
    <w:link w:val="1e"/>
    <w:rsid w:val="00FD52F1"/>
    <w:rPr>
      <w:b/>
      <w:i/>
      <w:sz w:val="28"/>
      <w:szCs w:val="28"/>
      <w:lang w:eastAsia="en-US"/>
    </w:rPr>
  </w:style>
  <w:style w:type="character" w:customStyle="1" w:styleId="aff7">
    <w:name w:val="Абзац списка Знак"/>
    <w:link w:val="aff6"/>
    <w:uiPriority w:val="34"/>
    <w:rsid w:val="00FD52F1"/>
    <w:rPr>
      <w:rFonts w:ascii="Calibri" w:hAnsi="Calibri"/>
      <w:sz w:val="22"/>
      <w:szCs w:val="22"/>
    </w:rPr>
  </w:style>
  <w:style w:type="character" w:customStyle="1" w:styleId="2e">
    <w:name w:val="Стиль2 Знак"/>
    <w:link w:val="2d"/>
    <w:rsid w:val="00FD52F1"/>
    <w:rPr>
      <w:b/>
      <w:bCs/>
      <w:sz w:val="28"/>
      <w:szCs w:val="28"/>
      <w:lang w:val="en-US" w:eastAsia="en-US"/>
    </w:rPr>
  </w:style>
  <w:style w:type="character" w:customStyle="1" w:styleId="61">
    <w:name w:val="Основной текст (6)_"/>
    <w:link w:val="62"/>
    <w:rsid w:val="008664C3"/>
    <w:rPr>
      <w:rFonts w:ascii="Consolas" w:eastAsia="Consolas" w:hAnsi="Consolas" w:cs="Consolas"/>
      <w:sz w:val="22"/>
      <w:szCs w:val="22"/>
      <w:shd w:val="clear" w:color="auto" w:fill="FFFFFF"/>
      <w:lang w:val="en-US" w:eastAsia="en-US" w:bidi="en-US"/>
    </w:rPr>
  </w:style>
  <w:style w:type="paragraph" w:customStyle="1" w:styleId="62">
    <w:name w:val="Основной текст (6)"/>
    <w:basedOn w:val="a0"/>
    <w:link w:val="61"/>
    <w:rsid w:val="008664C3"/>
    <w:pPr>
      <w:widowControl w:val="0"/>
      <w:shd w:val="clear" w:color="auto" w:fill="FFFFFF"/>
      <w:spacing w:after="300" w:line="0" w:lineRule="atLeast"/>
      <w:jc w:val="center"/>
    </w:pPr>
    <w:rPr>
      <w:rFonts w:ascii="Consolas" w:eastAsia="Consolas" w:hAnsi="Consolas" w:cs="Consolas"/>
      <w:sz w:val="22"/>
      <w:szCs w:val="22"/>
      <w:lang w:val="en-US" w:eastAsia="en-US" w:bidi="en-US"/>
    </w:rPr>
  </w:style>
  <w:style w:type="table" w:customStyle="1" w:styleId="36">
    <w:name w:val="Сетка таблицы3"/>
    <w:basedOn w:val="a2"/>
    <w:next w:val="ab"/>
    <w:uiPriority w:val="59"/>
    <w:rsid w:val="00C8242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9E66AF"/>
    <w:pPr>
      <w:spacing w:before="100" w:beforeAutospacing="1" w:after="100" w:afterAutospacing="1"/>
    </w:pPr>
    <w:rPr>
      <w:rFonts w:ascii="Tahoma" w:hAnsi="Tahoma"/>
      <w:sz w:val="20"/>
      <w:szCs w:val="20"/>
      <w:lang w:val="en-US" w:eastAsia="en-US"/>
    </w:rPr>
  </w:style>
  <w:style w:type="paragraph" w:styleId="affff2">
    <w:name w:val="Revision"/>
    <w:hidden/>
    <w:uiPriority w:val="99"/>
    <w:semiHidden/>
    <w:rsid w:val="00F81049"/>
    <w:rPr>
      <w:sz w:val="24"/>
      <w:szCs w:val="24"/>
    </w:rPr>
  </w:style>
  <w:style w:type="character" w:customStyle="1" w:styleId="ConsPlusNormal0">
    <w:name w:val="ConsPlusNormal Знак"/>
    <w:link w:val="ConsPlusNormal"/>
    <w:locked/>
    <w:rsid w:val="00C40D0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8612">
      <w:bodyDiv w:val="1"/>
      <w:marLeft w:val="0"/>
      <w:marRight w:val="0"/>
      <w:marTop w:val="0"/>
      <w:marBottom w:val="0"/>
      <w:divBdr>
        <w:top w:val="none" w:sz="0" w:space="0" w:color="auto"/>
        <w:left w:val="none" w:sz="0" w:space="0" w:color="auto"/>
        <w:bottom w:val="none" w:sz="0" w:space="0" w:color="auto"/>
        <w:right w:val="none" w:sz="0" w:space="0" w:color="auto"/>
      </w:divBdr>
    </w:div>
    <w:div w:id="6249893">
      <w:bodyDiv w:val="1"/>
      <w:marLeft w:val="0"/>
      <w:marRight w:val="0"/>
      <w:marTop w:val="0"/>
      <w:marBottom w:val="0"/>
      <w:divBdr>
        <w:top w:val="none" w:sz="0" w:space="0" w:color="auto"/>
        <w:left w:val="none" w:sz="0" w:space="0" w:color="auto"/>
        <w:bottom w:val="none" w:sz="0" w:space="0" w:color="auto"/>
        <w:right w:val="none" w:sz="0" w:space="0" w:color="auto"/>
      </w:divBdr>
    </w:div>
    <w:div w:id="6371949">
      <w:bodyDiv w:val="1"/>
      <w:marLeft w:val="0"/>
      <w:marRight w:val="0"/>
      <w:marTop w:val="0"/>
      <w:marBottom w:val="0"/>
      <w:divBdr>
        <w:top w:val="none" w:sz="0" w:space="0" w:color="auto"/>
        <w:left w:val="none" w:sz="0" w:space="0" w:color="auto"/>
        <w:bottom w:val="none" w:sz="0" w:space="0" w:color="auto"/>
        <w:right w:val="none" w:sz="0" w:space="0" w:color="auto"/>
      </w:divBdr>
    </w:div>
    <w:div w:id="7029892">
      <w:bodyDiv w:val="1"/>
      <w:marLeft w:val="0"/>
      <w:marRight w:val="0"/>
      <w:marTop w:val="0"/>
      <w:marBottom w:val="0"/>
      <w:divBdr>
        <w:top w:val="none" w:sz="0" w:space="0" w:color="auto"/>
        <w:left w:val="none" w:sz="0" w:space="0" w:color="auto"/>
        <w:bottom w:val="none" w:sz="0" w:space="0" w:color="auto"/>
        <w:right w:val="none" w:sz="0" w:space="0" w:color="auto"/>
      </w:divBdr>
    </w:div>
    <w:div w:id="9307960">
      <w:bodyDiv w:val="1"/>
      <w:marLeft w:val="0"/>
      <w:marRight w:val="0"/>
      <w:marTop w:val="0"/>
      <w:marBottom w:val="0"/>
      <w:divBdr>
        <w:top w:val="none" w:sz="0" w:space="0" w:color="auto"/>
        <w:left w:val="none" w:sz="0" w:space="0" w:color="auto"/>
        <w:bottom w:val="none" w:sz="0" w:space="0" w:color="auto"/>
        <w:right w:val="none" w:sz="0" w:space="0" w:color="auto"/>
      </w:divBdr>
    </w:div>
    <w:div w:id="14119016">
      <w:bodyDiv w:val="1"/>
      <w:marLeft w:val="0"/>
      <w:marRight w:val="0"/>
      <w:marTop w:val="0"/>
      <w:marBottom w:val="0"/>
      <w:divBdr>
        <w:top w:val="none" w:sz="0" w:space="0" w:color="auto"/>
        <w:left w:val="none" w:sz="0" w:space="0" w:color="auto"/>
        <w:bottom w:val="none" w:sz="0" w:space="0" w:color="auto"/>
        <w:right w:val="none" w:sz="0" w:space="0" w:color="auto"/>
      </w:divBdr>
    </w:div>
    <w:div w:id="14312160">
      <w:bodyDiv w:val="1"/>
      <w:marLeft w:val="0"/>
      <w:marRight w:val="0"/>
      <w:marTop w:val="0"/>
      <w:marBottom w:val="0"/>
      <w:divBdr>
        <w:top w:val="none" w:sz="0" w:space="0" w:color="auto"/>
        <w:left w:val="none" w:sz="0" w:space="0" w:color="auto"/>
        <w:bottom w:val="none" w:sz="0" w:space="0" w:color="auto"/>
        <w:right w:val="none" w:sz="0" w:space="0" w:color="auto"/>
      </w:divBdr>
    </w:div>
    <w:div w:id="28457664">
      <w:bodyDiv w:val="1"/>
      <w:marLeft w:val="0"/>
      <w:marRight w:val="0"/>
      <w:marTop w:val="0"/>
      <w:marBottom w:val="0"/>
      <w:divBdr>
        <w:top w:val="none" w:sz="0" w:space="0" w:color="auto"/>
        <w:left w:val="none" w:sz="0" w:space="0" w:color="auto"/>
        <w:bottom w:val="none" w:sz="0" w:space="0" w:color="auto"/>
        <w:right w:val="none" w:sz="0" w:space="0" w:color="auto"/>
      </w:divBdr>
    </w:div>
    <w:div w:id="28533217">
      <w:bodyDiv w:val="1"/>
      <w:marLeft w:val="0"/>
      <w:marRight w:val="0"/>
      <w:marTop w:val="0"/>
      <w:marBottom w:val="0"/>
      <w:divBdr>
        <w:top w:val="none" w:sz="0" w:space="0" w:color="auto"/>
        <w:left w:val="none" w:sz="0" w:space="0" w:color="auto"/>
        <w:bottom w:val="none" w:sz="0" w:space="0" w:color="auto"/>
        <w:right w:val="none" w:sz="0" w:space="0" w:color="auto"/>
      </w:divBdr>
    </w:div>
    <w:div w:id="39138057">
      <w:bodyDiv w:val="1"/>
      <w:marLeft w:val="0"/>
      <w:marRight w:val="0"/>
      <w:marTop w:val="0"/>
      <w:marBottom w:val="0"/>
      <w:divBdr>
        <w:top w:val="none" w:sz="0" w:space="0" w:color="auto"/>
        <w:left w:val="none" w:sz="0" w:space="0" w:color="auto"/>
        <w:bottom w:val="none" w:sz="0" w:space="0" w:color="auto"/>
        <w:right w:val="none" w:sz="0" w:space="0" w:color="auto"/>
      </w:divBdr>
    </w:div>
    <w:div w:id="39860977">
      <w:bodyDiv w:val="1"/>
      <w:marLeft w:val="0"/>
      <w:marRight w:val="0"/>
      <w:marTop w:val="0"/>
      <w:marBottom w:val="0"/>
      <w:divBdr>
        <w:top w:val="none" w:sz="0" w:space="0" w:color="auto"/>
        <w:left w:val="none" w:sz="0" w:space="0" w:color="auto"/>
        <w:bottom w:val="none" w:sz="0" w:space="0" w:color="auto"/>
        <w:right w:val="none" w:sz="0" w:space="0" w:color="auto"/>
      </w:divBdr>
    </w:div>
    <w:div w:id="52781362">
      <w:bodyDiv w:val="1"/>
      <w:marLeft w:val="0"/>
      <w:marRight w:val="0"/>
      <w:marTop w:val="0"/>
      <w:marBottom w:val="0"/>
      <w:divBdr>
        <w:top w:val="none" w:sz="0" w:space="0" w:color="auto"/>
        <w:left w:val="none" w:sz="0" w:space="0" w:color="auto"/>
        <w:bottom w:val="none" w:sz="0" w:space="0" w:color="auto"/>
        <w:right w:val="none" w:sz="0" w:space="0" w:color="auto"/>
      </w:divBdr>
    </w:div>
    <w:div w:id="54474646">
      <w:bodyDiv w:val="1"/>
      <w:marLeft w:val="0"/>
      <w:marRight w:val="0"/>
      <w:marTop w:val="0"/>
      <w:marBottom w:val="0"/>
      <w:divBdr>
        <w:top w:val="none" w:sz="0" w:space="0" w:color="auto"/>
        <w:left w:val="none" w:sz="0" w:space="0" w:color="auto"/>
        <w:bottom w:val="none" w:sz="0" w:space="0" w:color="auto"/>
        <w:right w:val="none" w:sz="0" w:space="0" w:color="auto"/>
      </w:divBdr>
    </w:div>
    <w:div w:id="62997326">
      <w:bodyDiv w:val="1"/>
      <w:marLeft w:val="0"/>
      <w:marRight w:val="0"/>
      <w:marTop w:val="0"/>
      <w:marBottom w:val="0"/>
      <w:divBdr>
        <w:top w:val="none" w:sz="0" w:space="0" w:color="auto"/>
        <w:left w:val="none" w:sz="0" w:space="0" w:color="auto"/>
        <w:bottom w:val="none" w:sz="0" w:space="0" w:color="auto"/>
        <w:right w:val="none" w:sz="0" w:space="0" w:color="auto"/>
      </w:divBdr>
    </w:div>
    <w:div w:id="71239819">
      <w:bodyDiv w:val="1"/>
      <w:marLeft w:val="0"/>
      <w:marRight w:val="0"/>
      <w:marTop w:val="0"/>
      <w:marBottom w:val="0"/>
      <w:divBdr>
        <w:top w:val="none" w:sz="0" w:space="0" w:color="auto"/>
        <w:left w:val="none" w:sz="0" w:space="0" w:color="auto"/>
        <w:bottom w:val="none" w:sz="0" w:space="0" w:color="auto"/>
        <w:right w:val="none" w:sz="0" w:space="0" w:color="auto"/>
      </w:divBdr>
    </w:div>
    <w:div w:id="71706047">
      <w:bodyDiv w:val="1"/>
      <w:marLeft w:val="0"/>
      <w:marRight w:val="0"/>
      <w:marTop w:val="0"/>
      <w:marBottom w:val="0"/>
      <w:divBdr>
        <w:top w:val="none" w:sz="0" w:space="0" w:color="auto"/>
        <w:left w:val="none" w:sz="0" w:space="0" w:color="auto"/>
        <w:bottom w:val="none" w:sz="0" w:space="0" w:color="auto"/>
        <w:right w:val="none" w:sz="0" w:space="0" w:color="auto"/>
      </w:divBdr>
    </w:div>
    <w:div w:id="78715384">
      <w:bodyDiv w:val="1"/>
      <w:marLeft w:val="0"/>
      <w:marRight w:val="0"/>
      <w:marTop w:val="0"/>
      <w:marBottom w:val="0"/>
      <w:divBdr>
        <w:top w:val="none" w:sz="0" w:space="0" w:color="auto"/>
        <w:left w:val="none" w:sz="0" w:space="0" w:color="auto"/>
        <w:bottom w:val="none" w:sz="0" w:space="0" w:color="auto"/>
        <w:right w:val="none" w:sz="0" w:space="0" w:color="auto"/>
      </w:divBdr>
    </w:div>
    <w:div w:id="99764940">
      <w:bodyDiv w:val="1"/>
      <w:marLeft w:val="0"/>
      <w:marRight w:val="0"/>
      <w:marTop w:val="0"/>
      <w:marBottom w:val="0"/>
      <w:divBdr>
        <w:top w:val="none" w:sz="0" w:space="0" w:color="auto"/>
        <w:left w:val="none" w:sz="0" w:space="0" w:color="auto"/>
        <w:bottom w:val="none" w:sz="0" w:space="0" w:color="auto"/>
        <w:right w:val="none" w:sz="0" w:space="0" w:color="auto"/>
      </w:divBdr>
    </w:div>
    <w:div w:id="109011215">
      <w:bodyDiv w:val="1"/>
      <w:marLeft w:val="0"/>
      <w:marRight w:val="0"/>
      <w:marTop w:val="0"/>
      <w:marBottom w:val="0"/>
      <w:divBdr>
        <w:top w:val="none" w:sz="0" w:space="0" w:color="auto"/>
        <w:left w:val="none" w:sz="0" w:space="0" w:color="auto"/>
        <w:bottom w:val="none" w:sz="0" w:space="0" w:color="auto"/>
        <w:right w:val="none" w:sz="0" w:space="0" w:color="auto"/>
      </w:divBdr>
    </w:div>
    <w:div w:id="110252393">
      <w:bodyDiv w:val="1"/>
      <w:marLeft w:val="0"/>
      <w:marRight w:val="0"/>
      <w:marTop w:val="0"/>
      <w:marBottom w:val="0"/>
      <w:divBdr>
        <w:top w:val="none" w:sz="0" w:space="0" w:color="auto"/>
        <w:left w:val="none" w:sz="0" w:space="0" w:color="auto"/>
        <w:bottom w:val="none" w:sz="0" w:space="0" w:color="auto"/>
        <w:right w:val="none" w:sz="0" w:space="0" w:color="auto"/>
      </w:divBdr>
    </w:div>
    <w:div w:id="133370852">
      <w:bodyDiv w:val="1"/>
      <w:marLeft w:val="0"/>
      <w:marRight w:val="0"/>
      <w:marTop w:val="0"/>
      <w:marBottom w:val="0"/>
      <w:divBdr>
        <w:top w:val="none" w:sz="0" w:space="0" w:color="auto"/>
        <w:left w:val="none" w:sz="0" w:space="0" w:color="auto"/>
        <w:bottom w:val="none" w:sz="0" w:space="0" w:color="auto"/>
        <w:right w:val="none" w:sz="0" w:space="0" w:color="auto"/>
      </w:divBdr>
    </w:div>
    <w:div w:id="155344383">
      <w:bodyDiv w:val="1"/>
      <w:marLeft w:val="0"/>
      <w:marRight w:val="0"/>
      <w:marTop w:val="0"/>
      <w:marBottom w:val="0"/>
      <w:divBdr>
        <w:top w:val="none" w:sz="0" w:space="0" w:color="auto"/>
        <w:left w:val="none" w:sz="0" w:space="0" w:color="auto"/>
        <w:bottom w:val="none" w:sz="0" w:space="0" w:color="auto"/>
        <w:right w:val="none" w:sz="0" w:space="0" w:color="auto"/>
      </w:divBdr>
    </w:div>
    <w:div w:id="170685732">
      <w:bodyDiv w:val="1"/>
      <w:marLeft w:val="0"/>
      <w:marRight w:val="0"/>
      <w:marTop w:val="0"/>
      <w:marBottom w:val="0"/>
      <w:divBdr>
        <w:top w:val="none" w:sz="0" w:space="0" w:color="auto"/>
        <w:left w:val="none" w:sz="0" w:space="0" w:color="auto"/>
        <w:bottom w:val="none" w:sz="0" w:space="0" w:color="auto"/>
        <w:right w:val="none" w:sz="0" w:space="0" w:color="auto"/>
      </w:divBdr>
    </w:div>
    <w:div w:id="173418385">
      <w:bodyDiv w:val="1"/>
      <w:marLeft w:val="0"/>
      <w:marRight w:val="0"/>
      <w:marTop w:val="0"/>
      <w:marBottom w:val="0"/>
      <w:divBdr>
        <w:top w:val="none" w:sz="0" w:space="0" w:color="auto"/>
        <w:left w:val="none" w:sz="0" w:space="0" w:color="auto"/>
        <w:bottom w:val="none" w:sz="0" w:space="0" w:color="auto"/>
        <w:right w:val="none" w:sz="0" w:space="0" w:color="auto"/>
      </w:divBdr>
    </w:div>
    <w:div w:id="178860624">
      <w:bodyDiv w:val="1"/>
      <w:marLeft w:val="0"/>
      <w:marRight w:val="0"/>
      <w:marTop w:val="0"/>
      <w:marBottom w:val="0"/>
      <w:divBdr>
        <w:top w:val="none" w:sz="0" w:space="0" w:color="auto"/>
        <w:left w:val="none" w:sz="0" w:space="0" w:color="auto"/>
        <w:bottom w:val="none" w:sz="0" w:space="0" w:color="auto"/>
        <w:right w:val="none" w:sz="0" w:space="0" w:color="auto"/>
      </w:divBdr>
    </w:div>
    <w:div w:id="203517739">
      <w:bodyDiv w:val="1"/>
      <w:marLeft w:val="0"/>
      <w:marRight w:val="0"/>
      <w:marTop w:val="0"/>
      <w:marBottom w:val="0"/>
      <w:divBdr>
        <w:top w:val="none" w:sz="0" w:space="0" w:color="auto"/>
        <w:left w:val="none" w:sz="0" w:space="0" w:color="auto"/>
        <w:bottom w:val="none" w:sz="0" w:space="0" w:color="auto"/>
        <w:right w:val="none" w:sz="0" w:space="0" w:color="auto"/>
      </w:divBdr>
    </w:div>
    <w:div w:id="206071397">
      <w:bodyDiv w:val="1"/>
      <w:marLeft w:val="0"/>
      <w:marRight w:val="0"/>
      <w:marTop w:val="0"/>
      <w:marBottom w:val="0"/>
      <w:divBdr>
        <w:top w:val="none" w:sz="0" w:space="0" w:color="auto"/>
        <w:left w:val="none" w:sz="0" w:space="0" w:color="auto"/>
        <w:bottom w:val="none" w:sz="0" w:space="0" w:color="auto"/>
        <w:right w:val="none" w:sz="0" w:space="0" w:color="auto"/>
      </w:divBdr>
    </w:div>
    <w:div w:id="208346234">
      <w:bodyDiv w:val="1"/>
      <w:marLeft w:val="0"/>
      <w:marRight w:val="0"/>
      <w:marTop w:val="0"/>
      <w:marBottom w:val="0"/>
      <w:divBdr>
        <w:top w:val="none" w:sz="0" w:space="0" w:color="auto"/>
        <w:left w:val="none" w:sz="0" w:space="0" w:color="auto"/>
        <w:bottom w:val="none" w:sz="0" w:space="0" w:color="auto"/>
        <w:right w:val="none" w:sz="0" w:space="0" w:color="auto"/>
      </w:divBdr>
    </w:div>
    <w:div w:id="211354627">
      <w:bodyDiv w:val="1"/>
      <w:marLeft w:val="0"/>
      <w:marRight w:val="0"/>
      <w:marTop w:val="0"/>
      <w:marBottom w:val="0"/>
      <w:divBdr>
        <w:top w:val="none" w:sz="0" w:space="0" w:color="auto"/>
        <w:left w:val="none" w:sz="0" w:space="0" w:color="auto"/>
        <w:bottom w:val="none" w:sz="0" w:space="0" w:color="auto"/>
        <w:right w:val="none" w:sz="0" w:space="0" w:color="auto"/>
      </w:divBdr>
    </w:div>
    <w:div w:id="214466552">
      <w:bodyDiv w:val="1"/>
      <w:marLeft w:val="0"/>
      <w:marRight w:val="0"/>
      <w:marTop w:val="0"/>
      <w:marBottom w:val="0"/>
      <w:divBdr>
        <w:top w:val="none" w:sz="0" w:space="0" w:color="auto"/>
        <w:left w:val="none" w:sz="0" w:space="0" w:color="auto"/>
        <w:bottom w:val="none" w:sz="0" w:space="0" w:color="auto"/>
        <w:right w:val="none" w:sz="0" w:space="0" w:color="auto"/>
      </w:divBdr>
    </w:div>
    <w:div w:id="214859553">
      <w:bodyDiv w:val="1"/>
      <w:marLeft w:val="0"/>
      <w:marRight w:val="0"/>
      <w:marTop w:val="0"/>
      <w:marBottom w:val="0"/>
      <w:divBdr>
        <w:top w:val="none" w:sz="0" w:space="0" w:color="auto"/>
        <w:left w:val="none" w:sz="0" w:space="0" w:color="auto"/>
        <w:bottom w:val="none" w:sz="0" w:space="0" w:color="auto"/>
        <w:right w:val="none" w:sz="0" w:space="0" w:color="auto"/>
      </w:divBdr>
    </w:div>
    <w:div w:id="223954104">
      <w:bodyDiv w:val="1"/>
      <w:marLeft w:val="0"/>
      <w:marRight w:val="0"/>
      <w:marTop w:val="0"/>
      <w:marBottom w:val="0"/>
      <w:divBdr>
        <w:top w:val="none" w:sz="0" w:space="0" w:color="auto"/>
        <w:left w:val="none" w:sz="0" w:space="0" w:color="auto"/>
        <w:bottom w:val="none" w:sz="0" w:space="0" w:color="auto"/>
        <w:right w:val="none" w:sz="0" w:space="0" w:color="auto"/>
      </w:divBdr>
    </w:div>
    <w:div w:id="224415064">
      <w:bodyDiv w:val="1"/>
      <w:marLeft w:val="0"/>
      <w:marRight w:val="0"/>
      <w:marTop w:val="0"/>
      <w:marBottom w:val="0"/>
      <w:divBdr>
        <w:top w:val="none" w:sz="0" w:space="0" w:color="auto"/>
        <w:left w:val="none" w:sz="0" w:space="0" w:color="auto"/>
        <w:bottom w:val="none" w:sz="0" w:space="0" w:color="auto"/>
        <w:right w:val="none" w:sz="0" w:space="0" w:color="auto"/>
      </w:divBdr>
    </w:div>
    <w:div w:id="228196565">
      <w:bodyDiv w:val="1"/>
      <w:marLeft w:val="0"/>
      <w:marRight w:val="0"/>
      <w:marTop w:val="0"/>
      <w:marBottom w:val="0"/>
      <w:divBdr>
        <w:top w:val="none" w:sz="0" w:space="0" w:color="auto"/>
        <w:left w:val="none" w:sz="0" w:space="0" w:color="auto"/>
        <w:bottom w:val="none" w:sz="0" w:space="0" w:color="auto"/>
        <w:right w:val="none" w:sz="0" w:space="0" w:color="auto"/>
      </w:divBdr>
    </w:div>
    <w:div w:id="255477943">
      <w:bodyDiv w:val="1"/>
      <w:marLeft w:val="0"/>
      <w:marRight w:val="0"/>
      <w:marTop w:val="0"/>
      <w:marBottom w:val="0"/>
      <w:divBdr>
        <w:top w:val="none" w:sz="0" w:space="0" w:color="auto"/>
        <w:left w:val="none" w:sz="0" w:space="0" w:color="auto"/>
        <w:bottom w:val="none" w:sz="0" w:space="0" w:color="auto"/>
        <w:right w:val="none" w:sz="0" w:space="0" w:color="auto"/>
      </w:divBdr>
      <w:divsChild>
        <w:div w:id="1563128740">
          <w:marLeft w:val="0"/>
          <w:marRight w:val="0"/>
          <w:marTop w:val="0"/>
          <w:marBottom w:val="0"/>
          <w:divBdr>
            <w:top w:val="none" w:sz="0" w:space="0" w:color="auto"/>
            <w:left w:val="none" w:sz="0" w:space="0" w:color="auto"/>
            <w:bottom w:val="none" w:sz="0" w:space="0" w:color="auto"/>
            <w:right w:val="none" w:sz="0" w:space="0" w:color="auto"/>
          </w:divBdr>
        </w:div>
      </w:divsChild>
    </w:div>
    <w:div w:id="258876207">
      <w:bodyDiv w:val="1"/>
      <w:marLeft w:val="0"/>
      <w:marRight w:val="0"/>
      <w:marTop w:val="0"/>
      <w:marBottom w:val="0"/>
      <w:divBdr>
        <w:top w:val="none" w:sz="0" w:space="0" w:color="auto"/>
        <w:left w:val="none" w:sz="0" w:space="0" w:color="auto"/>
        <w:bottom w:val="none" w:sz="0" w:space="0" w:color="auto"/>
        <w:right w:val="none" w:sz="0" w:space="0" w:color="auto"/>
      </w:divBdr>
    </w:div>
    <w:div w:id="261569823">
      <w:bodyDiv w:val="1"/>
      <w:marLeft w:val="0"/>
      <w:marRight w:val="0"/>
      <w:marTop w:val="0"/>
      <w:marBottom w:val="0"/>
      <w:divBdr>
        <w:top w:val="none" w:sz="0" w:space="0" w:color="auto"/>
        <w:left w:val="none" w:sz="0" w:space="0" w:color="auto"/>
        <w:bottom w:val="none" w:sz="0" w:space="0" w:color="auto"/>
        <w:right w:val="none" w:sz="0" w:space="0" w:color="auto"/>
      </w:divBdr>
    </w:div>
    <w:div w:id="264194703">
      <w:bodyDiv w:val="1"/>
      <w:marLeft w:val="0"/>
      <w:marRight w:val="0"/>
      <w:marTop w:val="0"/>
      <w:marBottom w:val="0"/>
      <w:divBdr>
        <w:top w:val="none" w:sz="0" w:space="0" w:color="auto"/>
        <w:left w:val="none" w:sz="0" w:space="0" w:color="auto"/>
        <w:bottom w:val="none" w:sz="0" w:space="0" w:color="auto"/>
        <w:right w:val="none" w:sz="0" w:space="0" w:color="auto"/>
      </w:divBdr>
    </w:div>
    <w:div w:id="268436176">
      <w:bodyDiv w:val="1"/>
      <w:marLeft w:val="0"/>
      <w:marRight w:val="0"/>
      <w:marTop w:val="0"/>
      <w:marBottom w:val="0"/>
      <w:divBdr>
        <w:top w:val="none" w:sz="0" w:space="0" w:color="auto"/>
        <w:left w:val="none" w:sz="0" w:space="0" w:color="auto"/>
        <w:bottom w:val="none" w:sz="0" w:space="0" w:color="auto"/>
        <w:right w:val="none" w:sz="0" w:space="0" w:color="auto"/>
      </w:divBdr>
    </w:div>
    <w:div w:id="268902365">
      <w:bodyDiv w:val="1"/>
      <w:marLeft w:val="0"/>
      <w:marRight w:val="0"/>
      <w:marTop w:val="0"/>
      <w:marBottom w:val="0"/>
      <w:divBdr>
        <w:top w:val="none" w:sz="0" w:space="0" w:color="auto"/>
        <w:left w:val="none" w:sz="0" w:space="0" w:color="auto"/>
        <w:bottom w:val="none" w:sz="0" w:space="0" w:color="auto"/>
        <w:right w:val="none" w:sz="0" w:space="0" w:color="auto"/>
      </w:divBdr>
    </w:div>
    <w:div w:id="293606425">
      <w:bodyDiv w:val="1"/>
      <w:marLeft w:val="0"/>
      <w:marRight w:val="0"/>
      <w:marTop w:val="0"/>
      <w:marBottom w:val="0"/>
      <w:divBdr>
        <w:top w:val="none" w:sz="0" w:space="0" w:color="auto"/>
        <w:left w:val="none" w:sz="0" w:space="0" w:color="auto"/>
        <w:bottom w:val="none" w:sz="0" w:space="0" w:color="auto"/>
        <w:right w:val="none" w:sz="0" w:space="0" w:color="auto"/>
      </w:divBdr>
    </w:div>
    <w:div w:id="304554151">
      <w:bodyDiv w:val="1"/>
      <w:marLeft w:val="0"/>
      <w:marRight w:val="0"/>
      <w:marTop w:val="0"/>
      <w:marBottom w:val="0"/>
      <w:divBdr>
        <w:top w:val="none" w:sz="0" w:space="0" w:color="auto"/>
        <w:left w:val="none" w:sz="0" w:space="0" w:color="auto"/>
        <w:bottom w:val="none" w:sz="0" w:space="0" w:color="auto"/>
        <w:right w:val="none" w:sz="0" w:space="0" w:color="auto"/>
      </w:divBdr>
    </w:div>
    <w:div w:id="317418206">
      <w:bodyDiv w:val="1"/>
      <w:marLeft w:val="0"/>
      <w:marRight w:val="0"/>
      <w:marTop w:val="0"/>
      <w:marBottom w:val="0"/>
      <w:divBdr>
        <w:top w:val="none" w:sz="0" w:space="0" w:color="auto"/>
        <w:left w:val="none" w:sz="0" w:space="0" w:color="auto"/>
        <w:bottom w:val="none" w:sz="0" w:space="0" w:color="auto"/>
        <w:right w:val="none" w:sz="0" w:space="0" w:color="auto"/>
      </w:divBdr>
    </w:div>
    <w:div w:id="324208449">
      <w:bodyDiv w:val="1"/>
      <w:marLeft w:val="0"/>
      <w:marRight w:val="0"/>
      <w:marTop w:val="0"/>
      <w:marBottom w:val="0"/>
      <w:divBdr>
        <w:top w:val="none" w:sz="0" w:space="0" w:color="auto"/>
        <w:left w:val="none" w:sz="0" w:space="0" w:color="auto"/>
        <w:bottom w:val="none" w:sz="0" w:space="0" w:color="auto"/>
        <w:right w:val="none" w:sz="0" w:space="0" w:color="auto"/>
      </w:divBdr>
    </w:div>
    <w:div w:id="324944221">
      <w:bodyDiv w:val="1"/>
      <w:marLeft w:val="0"/>
      <w:marRight w:val="0"/>
      <w:marTop w:val="0"/>
      <w:marBottom w:val="0"/>
      <w:divBdr>
        <w:top w:val="none" w:sz="0" w:space="0" w:color="auto"/>
        <w:left w:val="none" w:sz="0" w:space="0" w:color="auto"/>
        <w:bottom w:val="none" w:sz="0" w:space="0" w:color="auto"/>
        <w:right w:val="none" w:sz="0" w:space="0" w:color="auto"/>
      </w:divBdr>
    </w:div>
    <w:div w:id="327445841">
      <w:bodyDiv w:val="1"/>
      <w:marLeft w:val="0"/>
      <w:marRight w:val="0"/>
      <w:marTop w:val="0"/>
      <w:marBottom w:val="0"/>
      <w:divBdr>
        <w:top w:val="none" w:sz="0" w:space="0" w:color="auto"/>
        <w:left w:val="none" w:sz="0" w:space="0" w:color="auto"/>
        <w:bottom w:val="none" w:sz="0" w:space="0" w:color="auto"/>
        <w:right w:val="none" w:sz="0" w:space="0" w:color="auto"/>
      </w:divBdr>
    </w:div>
    <w:div w:id="332342400">
      <w:bodyDiv w:val="1"/>
      <w:marLeft w:val="0"/>
      <w:marRight w:val="0"/>
      <w:marTop w:val="0"/>
      <w:marBottom w:val="0"/>
      <w:divBdr>
        <w:top w:val="none" w:sz="0" w:space="0" w:color="auto"/>
        <w:left w:val="none" w:sz="0" w:space="0" w:color="auto"/>
        <w:bottom w:val="none" w:sz="0" w:space="0" w:color="auto"/>
        <w:right w:val="none" w:sz="0" w:space="0" w:color="auto"/>
      </w:divBdr>
    </w:div>
    <w:div w:id="333802371">
      <w:bodyDiv w:val="1"/>
      <w:marLeft w:val="0"/>
      <w:marRight w:val="0"/>
      <w:marTop w:val="0"/>
      <w:marBottom w:val="0"/>
      <w:divBdr>
        <w:top w:val="none" w:sz="0" w:space="0" w:color="auto"/>
        <w:left w:val="none" w:sz="0" w:space="0" w:color="auto"/>
        <w:bottom w:val="none" w:sz="0" w:space="0" w:color="auto"/>
        <w:right w:val="none" w:sz="0" w:space="0" w:color="auto"/>
      </w:divBdr>
    </w:div>
    <w:div w:id="335771738">
      <w:bodyDiv w:val="1"/>
      <w:marLeft w:val="0"/>
      <w:marRight w:val="0"/>
      <w:marTop w:val="0"/>
      <w:marBottom w:val="0"/>
      <w:divBdr>
        <w:top w:val="none" w:sz="0" w:space="0" w:color="auto"/>
        <w:left w:val="none" w:sz="0" w:space="0" w:color="auto"/>
        <w:bottom w:val="none" w:sz="0" w:space="0" w:color="auto"/>
        <w:right w:val="none" w:sz="0" w:space="0" w:color="auto"/>
      </w:divBdr>
    </w:div>
    <w:div w:id="337394179">
      <w:bodyDiv w:val="1"/>
      <w:marLeft w:val="0"/>
      <w:marRight w:val="0"/>
      <w:marTop w:val="0"/>
      <w:marBottom w:val="0"/>
      <w:divBdr>
        <w:top w:val="none" w:sz="0" w:space="0" w:color="auto"/>
        <w:left w:val="none" w:sz="0" w:space="0" w:color="auto"/>
        <w:bottom w:val="none" w:sz="0" w:space="0" w:color="auto"/>
        <w:right w:val="none" w:sz="0" w:space="0" w:color="auto"/>
      </w:divBdr>
    </w:div>
    <w:div w:id="341904171">
      <w:bodyDiv w:val="1"/>
      <w:marLeft w:val="0"/>
      <w:marRight w:val="0"/>
      <w:marTop w:val="0"/>
      <w:marBottom w:val="0"/>
      <w:divBdr>
        <w:top w:val="none" w:sz="0" w:space="0" w:color="auto"/>
        <w:left w:val="none" w:sz="0" w:space="0" w:color="auto"/>
        <w:bottom w:val="none" w:sz="0" w:space="0" w:color="auto"/>
        <w:right w:val="none" w:sz="0" w:space="0" w:color="auto"/>
      </w:divBdr>
    </w:div>
    <w:div w:id="365645740">
      <w:bodyDiv w:val="1"/>
      <w:marLeft w:val="0"/>
      <w:marRight w:val="0"/>
      <w:marTop w:val="0"/>
      <w:marBottom w:val="0"/>
      <w:divBdr>
        <w:top w:val="none" w:sz="0" w:space="0" w:color="auto"/>
        <w:left w:val="none" w:sz="0" w:space="0" w:color="auto"/>
        <w:bottom w:val="none" w:sz="0" w:space="0" w:color="auto"/>
        <w:right w:val="none" w:sz="0" w:space="0" w:color="auto"/>
      </w:divBdr>
    </w:div>
    <w:div w:id="371346448">
      <w:bodyDiv w:val="1"/>
      <w:marLeft w:val="0"/>
      <w:marRight w:val="0"/>
      <w:marTop w:val="0"/>
      <w:marBottom w:val="0"/>
      <w:divBdr>
        <w:top w:val="none" w:sz="0" w:space="0" w:color="auto"/>
        <w:left w:val="none" w:sz="0" w:space="0" w:color="auto"/>
        <w:bottom w:val="none" w:sz="0" w:space="0" w:color="auto"/>
        <w:right w:val="none" w:sz="0" w:space="0" w:color="auto"/>
      </w:divBdr>
    </w:div>
    <w:div w:id="377555471">
      <w:bodyDiv w:val="1"/>
      <w:marLeft w:val="0"/>
      <w:marRight w:val="0"/>
      <w:marTop w:val="0"/>
      <w:marBottom w:val="0"/>
      <w:divBdr>
        <w:top w:val="none" w:sz="0" w:space="0" w:color="auto"/>
        <w:left w:val="none" w:sz="0" w:space="0" w:color="auto"/>
        <w:bottom w:val="none" w:sz="0" w:space="0" w:color="auto"/>
        <w:right w:val="none" w:sz="0" w:space="0" w:color="auto"/>
      </w:divBdr>
    </w:div>
    <w:div w:id="378280833">
      <w:bodyDiv w:val="1"/>
      <w:marLeft w:val="0"/>
      <w:marRight w:val="0"/>
      <w:marTop w:val="0"/>
      <w:marBottom w:val="0"/>
      <w:divBdr>
        <w:top w:val="none" w:sz="0" w:space="0" w:color="auto"/>
        <w:left w:val="none" w:sz="0" w:space="0" w:color="auto"/>
        <w:bottom w:val="none" w:sz="0" w:space="0" w:color="auto"/>
        <w:right w:val="none" w:sz="0" w:space="0" w:color="auto"/>
      </w:divBdr>
    </w:div>
    <w:div w:id="384572801">
      <w:bodyDiv w:val="1"/>
      <w:marLeft w:val="0"/>
      <w:marRight w:val="0"/>
      <w:marTop w:val="0"/>
      <w:marBottom w:val="0"/>
      <w:divBdr>
        <w:top w:val="none" w:sz="0" w:space="0" w:color="auto"/>
        <w:left w:val="none" w:sz="0" w:space="0" w:color="auto"/>
        <w:bottom w:val="none" w:sz="0" w:space="0" w:color="auto"/>
        <w:right w:val="none" w:sz="0" w:space="0" w:color="auto"/>
      </w:divBdr>
      <w:divsChild>
        <w:div w:id="1090587055">
          <w:marLeft w:val="0"/>
          <w:marRight w:val="0"/>
          <w:marTop w:val="0"/>
          <w:marBottom w:val="0"/>
          <w:divBdr>
            <w:top w:val="none" w:sz="0" w:space="0" w:color="auto"/>
            <w:left w:val="none" w:sz="0" w:space="0" w:color="auto"/>
            <w:bottom w:val="none" w:sz="0" w:space="0" w:color="auto"/>
            <w:right w:val="none" w:sz="0" w:space="0" w:color="auto"/>
          </w:divBdr>
        </w:div>
      </w:divsChild>
    </w:div>
    <w:div w:id="393043846">
      <w:bodyDiv w:val="1"/>
      <w:marLeft w:val="0"/>
      <w:marRight w:val="0"/>
      <w:marTop w:val="0"/>
      <w:marBottom w:val="0"/>
      <w:divBdr>
        <w:top w:val="none" w:sz="0" w:space="0" w:color="auto"/>
        <w:left w:val="none" w:sz="0" w:space="0" w:color="auto"/>
        <w:bottom w:val="none" w:sz="0" w:space="0" w:color="auto"/>
        <w:right w:val="none" w:sz="0" w:space="0" w:color="auto"/>
      </w:divBdr>
    </w:div>
    <w:div w:id="395251396">
      <w:bodyDiv w:val="1"/>
      <w:marLeft w:val="0"/>
      <w:marRight w:val="0"/>
      <w:marTop w:val="0"/>
      <w:marBottom w:val="0"/>
      <w:divBdr>
        <w:top w:val="none" w:sz="0" w:space="0" w:color="auto"/>
        <w:left w:val="none" w:sz="0" w:space="0" w:color="auto"/>
        <w:bottom w:val="none" w:sz="0" w:space="0" w:color="auto"/>
        <w:right w:val="none" w:sz="0" w:space="0" w:color="auto"/>
      </w:divBdr>
    </w:div>
    <w:div w:id="395514377">
      <w:bodyDiv w:val="1"/>
      <w:marLeft w:val="0"/>
      <w:marRight w:val="0"/>
      <w:marTop w:val="0"/>
      <w:marBottom w:val="0"/>
      <w:divBdr>
        <w:top w:val="none" w:sz="0" w:space="0" w:color="auto"/>
        <w:left w:val="none" w:sz="0" w:space="0" w:color="auto"/>
        <w:bottom w:val="none" w:sz="0" w:space="0" w:color="auto"/>
        <w:right w:val="none" w:sz="0" w:space="0" w:color="auto"/>
      </w:divBdr>
    </w:div>
    <w:div w:id="403645381">
      <w:bodyDiv w:val="1"/>
      <w:marLeft w:val="0"/>
      <w:marRight w:val="0"/>
      <w:marTop w:val="0"/>
      <w:marBottom w:val="0"/>
      <w:divBdr>
        <w:top w:val="none" w:sz="0" w:space="0" w:color="auto"/>
        <w:left w:val="none" w:sz="0" w:space="0" w:color="auto"/>
        <w:bottom w:val="none" w:sz="0" w:space="0" w:color="auto"/>
        <w:right w:val="none" w:sz="0" w:space="0" w:color="auto"/>
      </w:divBdr>
    </w:div>
    <w:div w:id="411899244">
      <w:bodyDiv w:val="1"/>
      <w:marLeft w:val="0"/>
      <w:marRight w:val="0"/>
      <w:marTop w:val="0"/>
      <w:marBottom w:val="0"/>
      <w:divBdr>
        <w:top w:val="none" w:sz="0" w:space="0" w:color="auto"/>
        <w:left w:val="none" w:sz="0" w:space="0" w:color="auto"/>
        <w:bottom w:val="none" w:sz="0" w:space="0" w:color="auto"/>
        <w:right w:val="none" w:sz="0" w:space="0" w:color="auto"/>
      </w:divBdr>
    </w:div>
    <w:div w:id="420177439">
      <w:bodyDiv w:val="1"/>
      <w:marLeft w:val="0"/>
      <w:marRight w:val="0"/>
      <w:marTop w:val="0"/>
      <w:marBottom w:val="0"/>
      <w:divBdr>
        <w:top w:val="none" w:sz="0" w:space="0" w:color="auto"/>
        <w:left w:val="none" w:sz="0" w:space="0" w:color="auto"/>
        <w:bottom w:val="none" w:sz="0" w:space="0" w:color="auto"/>
        <w:right w:val="none" w:sz="0" w:space="0" w:color="auto"/>
      </w:divBdr>
    </w:div>
    <w:div w:id="429860126">
      <w:bodyDiv w:val="1"/>
      <w:marLeft w:val="0"/>
      <w:marRight w:val="0"/>
      <w:marTop w:val="0"/>
      <w:marBottom w:val="0"/>
      <w:divBdr>
        <w:top w:val="none" w:sz="0" w:space="0" w:color="auto"/>
        <w:left w:val="none" w:sz="0" w:space="0" w:color="auto"/>
        <w:bottom w:val="none" w:sz="0" w:space="0" w:color="auto"/>
        <w:right w:val="none" w:sz="0" w:space="0" w:color="auto"/>
      </w:divBdr>
    </w:div>
    <w:div w:id="436025631">
      <w:bodyDiv w:val="1"/>
      <w:marLeft w:val="0"/>
      <w:marRight w:val="0"/>
      <w:marTop w:val="0"/>
      <w:marBottom w:val="0"/>
      <w:divBdr>
        <w:top w:val="none" w:sz="0" w:space="0" w:color="auto"/>
        <w:left w:val="none" w:sz="0" w:space="0" w:color="auto"/>
        <w:bottom w:val="none" w:sz="0" w:space="0" w:color="auto"/>
        <w:right w:val="none" w:sz="0" w:space="0" w:color="auto"/>
      </w:divBdr>
    </w:div>
    <w:div w:id="438329493">
      <w:bodyDiv w:val="1"/>
      <w:marLeft w:val="0"/>
      <w:marRight w:val="0"/>
      <w:marTop w:val="0"/>
      <w:marBottom w:val="0"/>
      <w:divBdr>
        <w:top w:val="none" w:sz="0" w:space="0" w:color="auto"/>
        <w:left w:val="none" w:sz="0" w:space="0" w:color="auto"/>
        <w:bottom w:val="none" w:sz="0" w:space="0" w:color="auto"/>
        <w:right w:val="none" w:sz="0" w:space="0" w:color="auto"/>
      </w:divBdr>
    </w:div>
    <w:div w:id="438527823">
      <w:bodyDiv w:val="1"/>
      <w:marLeft w:val="0"/>
      <w:marRight w:val="0"/>
      <w:marTop w:val="0"/>
      <w:marBottom w:val="0"/>
      <w:divBdr>
        <w:top w:val="none" w:sz="0" w:space="0" w:color="auto"/>
        <w:left w:val="none" w:sz="0" w:space="0" w:color="auto"/>
        <w:bottom w:val="none" w:sz="0" w:space="0" w:color="auto"/>
        <w:right w:val="none" w:sz="0" w:space="0" w:color="auto"/>
      </w:divBdr>
    </w:div>
    <w:div w:id="455486273">
      <w:bodyDiv w:val="1"/>
      <w:marLeft w:val="0"/>
      <w:marRight w:val="0"/>
      <w:marTop w:val="0"/>
      <w:marBottom w:val="0"/>
      <w:divBdr>
        <w:top w:val="none" w:sz="0" w:space="0" w:color="auto"/>
        <w:left w:val="none" w:sz="0" w:space="0" w:color="auto"/>
        <w:bottom w:val="none" w:sz="0" w:space="0" w:color="auto"/>
        <w:right w:val="none" w:sz="0" w:space="0" w:color="auto"/>
      </w:divBdr>
    </w:div>
    <w:div w:id="459154877">
      <w:bodyDiv w:val="1"/>
      <w:marLeft w:val="0"/>
      <w:marRight w:val="0"/>
      <w:marTop w:val="0"/>
      <w:marBottom w:val="0"/>
      <w:divBdr>
        <w:top w:val="none" w:sz="0" w:space="0" w:color="auto"/>
        <w:left w:val="none" w:sz="0" w:space="0" w:color="auto"/>
        <w:bottom w:val="none" w:sz="0" w:space="0" w:color="auto"/>
        <w:right w:val="none" w:sz="0" w:space="0" w:color="auto"/>
      </w:divBdr>
    </w:div>
    <w:div w:id="459881464">
      <w:bodyDiv w:val="1"/>
      <w:marLeft w:val="0"/>
      <w:marRight w:val="0"/>
      <w:marTop w:val="0"/>
      <w:marBottom w:val="0"/>
      <w:divBdr>
        <w:top w:val="none" w:sz="0" w:space="0" w:color="auto"/>
        <w:left w:val="none" w:sz="0" w:space="0" w:color="auto"/>
        <w:bottom w:val="none" w:sz="0" w:space="0" w:color="auto"/>
        <w:right w:val="none" w:sz="0" w:space="0" w:color="auto"/>
      </w:divBdr>
    </w:div>
    <w:div w:id="460196439">
      <w:bodyDiv w:val="1"/>
      <w:marLeft w:val="0"/>
      <w:marRight w:val="0"/>
      <w:marTop w:val="0"/>
      <w:marBottom w:val="0"/>
      <w:divBdr>
        <w:top w:val="none" w:sz="0" w:space="0" w:color="auto"/>
        <w:left w:val="none" w:sz="0" w:space="0" w:color="auto"/>
        <w:bottom w:val="none" w:sz="0" w:space="0" w:color="auto"/>
        <w:right w:val="none" w:sz="0" w:space="0" w:color="auto"/>
      </w:divBdr>
    </w:div>
    <w:div w:id="475029962">
      <w:bodyDiv w:val="1"/>
      <w:marLeft w:val="0"/>
      <w:marRight w:val="0"/>
      <w:marTop w:val="0"/>
      <w:marBottom w:val="0"/>
      <w:divBdr>
        <w:top w:val="none" w:sz="0" w:space="0" w:color="auto"/>
        <w:left w:val="none" w:sz="0" w:space="0" w:color="auto"/>
        <w:bottom w:val="none" w:sz="0" w:space="0" w:color="auto"/>
        <w:right w:val="none" w:sz="0" w:space="0" w:color="auto"/>
      </w:divBdr>
    </w:div>
    <w:div w:id="475335880">
      <w:bodyDiv w:val="1"/>
      <w:marLeft w:val="0"/>
      <w:marRight w:val="0"/>
      <w:marTop w:val="0"/>
      <w:marBottom w:val="0"/>
      <w:divBdr>
        <w:top w:val="none" w:sz="0" w:space="0" w:color="auto"/>
        <w:left w:val="none" w:sz="0" w:space="0" w:color="auto"/>
        <w:bottom w:val="none" w:sz="0" w:space="0" w:color="auto"/>
        <w:right w:val="none" w:sz="0" w:space="0" w:color="auto"/>
      </w:divBdr>
    </w:div>
    <w:div w:id="476991646">
      <w:bodyDiv w:val="1"/>
      <w:marLeft w:val="0"/>
      <w:marRight w:val="0"/>
      <w:marTop w:val="0"/>
      <w:marBottom w:val="0"/>
      <w:divBdr>
        <w:top w:val="none" w:sz="0" w:space="0" w:color="auto"/>
        <w:left w:val="none" w:sz="0" w:space="0" w:color="auto"/>
        <w:bottom w:val="none" w:sz="0" w:space="0" w:color="auto"/>
        <w:right w:val="none" w:sz="0" w:space="0" w:color="auto"/>
      </w:divBdr>
    </w:div>
    <w:div w:id="482548121">
      <w:bodyDiv w:val="1"/>
      <w:marLeft w:val="0"/>
      <w:marRight w:val="0"/>
      <w:marTop w:val="0"/>
      <w:marBottom w:val="0"/>
      <w:divBdr>
        <w:top w:val="none" w:sz="0" w:space="0" w:color="auto"/>
        <w:left w:val="none" w:sz="0" w:space="0" w:color="auto"/>
        <w:bottom w:val="none" w:sz="0" w:space="0" w:color="auto"/>
        <w:right w:val="none" w:sz="0" w:space="0" w:color="auto"/>
      </w:divBdr>
    </w:div>
    <w:div w:id="488794278">
      <w:bodyDiv w:val="1"/>
      <w:marLeft w:val="0"/>
      <w:marRight w:val="0"/>
      <w:marTop w:val="0"/>
      <w:marBottom w:val="0"/>
      <w:divBdr>
        <w:top w:val="none" w:sz="0" w:space="0" w:color="auto"/>
        <w:left w:val="none" w:sz="0" w:space="0" w:color="auto"/>
        <w:bottom w:val="none" w:sz="0" w:space="0" w:color="auto"/>
        <w:right w:val="none" w:sz="0" w:space="0" w:color="auto"/>
      </w:divBdr>
    </w:div>
    <w:div w:id="491944846">
      <w:bodyDiv w:val="1"/>
      <w:marLeft w:val="0"/>
      <w:marRight w:val="0"/>
      <w:marTop w:val="0"/>
      <w:marBottom w:val="0"/>
      <w:divBdr>
        <w:top w:val="none" w:sz="0" w:space="0" w:color="auto"/>
        <w:left w:val="none" w:sz="0" w:space="0" w:color="auto"/>
        <w:bottom w:val="none" w:sz="0" w:space="0" w:color="auto"/>
        <w:right w:val="none" w:sz="0" w:space="0" w:color="auto"/>
      </w:divBdr>
    </w:div>
    <w:div w:id="493567381">
      <w:bodyDiv w:val="1"/>
      <w:marLeft w:val="0"/>
      <w:marRight w:val="0"/>
      <w:marTop w:val="0"/>
      <w:marBottom w:val="0"/>
      <w:divBdr>
        <w:top w:val="none" w:sz="0" w:space="0" w:color="auto"/>
        <w:left w:val="none" w:sz="0" w:space="0" w:color="auto"/>
        <w:bottom w:val="none" w:sz="0" w:space="0" w:color="auto"/>
        <w:right w:val="none" w:sz="0" w:space="0" w:color="auto"/>
      </w:divBdr>
    </w:div>
    <w:div w:id="496844485">
      <w:bodyDiv w:val="1"/>
      <w:marLeft w:val="0"/>
      <w:marRight w:val="0"/>
      <w:marTop w:val="0"/>
      <w:marBottom w:val="0"/>
      <w:divBdr>
        <w:top w:val="none" w:sz="0" w:space="0" w:color="auto"/>
        <w:left w:val="none" w:sz="0" w:space="0" w:color="auto"/>
        <w:bottom w:val="none" w:sz="0" w:space="0" w:color="auto"/>
        <w:right w:val="none" w:sz="0" w:space="0" w:color="auto"/>
      </w:divBdr>
    </w:div>
    <w:div w:id="498427533">
      <w:bodyDiv w:val="1"/>
      <w:marLeft w:val="0"/>
      <w:marRight w:val="0"/>
      <w:marTop w:val="0"/>
      <w:marBottom w:val="0"/>
      <w:divBdr>
        <w:top w:val="none" w:sz="0" w:space="0" w:color="auto"/>
        <w:left w:val="none" w:sz="0" w:space="0" w:color="auto"/>
        <w:bottom w:val="none" w:sz="0" w:space="0" w:color="auto"/>
        <w:right w:val="none" w:sz="0" w:space="0" w:color="auto"/>
      </w:divBdr>
    </w:div>
    <w:div w:id="512182373">
      <w:bodyDiv w:val="1"/>
      <w:marLeft w:val="0"/>
      <w:marRight w:val="0"/>
      <w:marTop w:val="0"/>
      <w:marBottom w:val="0"/>
      <w:divBdr>
        <w:top w:val="none" w:sz="0" w:space="0" w:color="auto"/>
        <w:left w:val="none" w:sz="0" w:space="0" w:color="auto"/>
        <w:bottom w:val="none" w:sz="0" w:space="0" w:color="auto"/>
        <w:right w:val="none" w:sz="0" w:space="0" w:color="auto"/>
      </w:divBdr>
    </w:div>
    <w:div w:id="513424282">
      <w:bodyDiv w:val="1"/>
      <w:marLeft w:val="0"/>
      <w:marRight w:val="0"/>
      <w:marTop w:val="0"/>
      <w:marBottom w:val="0"/>
      <w:divBdr>
        <w:top w:val="none" w:sz="0" w:space="0" w:color="auto"/>
        <w:left w:val="none" w:sz="0" w:space="0" w:color="auto"/>
        <w:bottom w:val="none" w:sz="0" w:space="0" w:color="auto"/>
        <w:right w:val="none" w:sz="0" w:space="0" w:color="auto"/>
      </w:divBdr>
    </w:div>
    <w:div w:id="516039054">
      <w:bodyDiv w:val="1"/>
      <w:marLeft w:val="0"/>
      <w:marRight w:val="0"/>
      <w:marTop w:val="0"/>
      <w:marBottom w:val="0"/>
      <w:divBdr>
        <w:top w:val="none" w:sz="0" w:space="0" w:color="auto"/>
        <w:left w:val="none" w:sz="0" w:space="0" w:color="auto"/>
        <w:bottom w:val="none" w:sz="0" w:space="0" w:color="auto"/>
        <w:right w:val="none" w:sz="0" w:space="0" w:color="auto"/>
      </w:divBdr>
    </w:div>
    <w:div w:id="523977864">
      <w:bodyDiv w:val="1"/>
      <w:marLeft w:val="0"/>
      <w:marRight w:val="0"/>
      <w:marTop w:val="0"/>
      <w:marBottom w:val="0"/>
      <w:divBdr>
        <w:top w:val="none" w:sz="0" w:space="0" w:color="auto"/>
        <w:left w:val="none" w:sz="0" w:space="0" w:color="auto"/>
        <w:bottom w:val="none" w:sz="0" w:space="0" w:color="auto"/>
        <w:right w:val="none" w:sz="0" w:space="0" w:color="auto"/>
      </w:divBdr>
    </w:div>
    <w:div w:id="527842164">
      <w:bodyDiv w:val="1"/>
      <w:marLeft w:val="0"/>
      <w:marRight w:val="0"/>
      <w:marTop w:val="0"/>
      <w:marBottom w:val="0"/>
      <w:divBdr>
        <w:top w:val="none" w:sz="0" w:space="0" w:color="auto"/>
        <w:left w:val="none" w:sz="0" w:space="0" w:color="auto"/>
        <w:bottom w:val="none" w:sz="0" w:space="0" w:color="auto"/>
        <w:right w:val="none" w:sz="0" w:space="0" w:color="auto"/>
      </w:divBdr>
    </w:div>
    <w:div w:id="529032893">
      <w:bodyDiv w:val="1"/>
      <w:marLeft w:val="0"/>
      <w:marRight w:val="0"/>
      <w:marTop w:val="0"/>
      <w:marBottom w:val="0"/>
      <w:divBdr>
        <w:top w:val="none" w:sz="0" w:space="0" w:color="auto"/>
        <w:left w:val="none" w:sz="0" w:space="0" w:color="auto"/>
        <w:bottom w:val="none" w:sz="0" w:space="0" w:color="auto"/>
        <w:right w:val="none" w:sz="0" w:space="0" w:color="auto"/>
      </w:divBdr>
    </w:div>
    <w:div w:id="538250119">
      <w:bodyDiv w:val="1"/>
      <w:marLeft w:val="0"/>
      <w:marRight w:val="0"/>
      <w:marTop w:val="0"/>
      <w:marBottom w:val="0"/>
      <w:divBdr>
        <w:top w:val="none" w:sz="0" w:space="0" w:color="auto"/>
        <w:left w:val="none" w:sz="0" w:space="0" w:color="auto"/>
        <w:bottom w:val="none" w:sz="0" w:space="0" w:color="auto"/>
        <w:right w:val="none" w:sz="0" w:space="0" w:color="auto"/>
      </w:divBdr>
    </w:div>
    <w:div w:id="539057058">
      <w:bodyDiv w:val="1"/>
      <w:marLeft w:val="0"/>
      <w:marRight w:val="0"/>
      <w:marTop w:val="0"/>
      <w:marBottom w:val="0"/>
      <w:divBdr>
        <w:top w:val="none" w:sz="0" w:space="0" w:color="auto"/>
        <w:left w:val="none" w:sz="0" w:space="0" w:color="auto"/>
        <w:bottom w:val="none" w:sz="0" w:space="0" w:color="auto"/>
        <w:right w:val="none" w:sz="0" w:space="0" w:color="auto"/>
      </w:divBdr>
    </w:div>
    <w:div w:id="539316990">
      <w:bodyDiv w:val="1"/>
      <w:marLeft w:val="0"/>
      <w:marRight w:val="0"/>
      <w:marTop w:val="0"/>
      <w:marBottom w:val="0"/>
      <w:divBdr>
        <w:top w:val="none" w:sz="0" w:space="0" w:color="auto"/>
        <w:left w:val="none" w:sz="0" w:space="0" w:color="auto"/>
        <w:bottom w:val="none" w:sz="0" w:space="0" w:color="auto"/>
        <w:right w:val="none" w:sz="0" w:space="0" w:color="auto"/>
      </w:divBdr>
    </w:div>
    <w:div w:id="551189263">
      <w:bodyDiv w:val="1"/>
      <w:marLeft w:val="0"/>
      <w:marRight w:val="0"/>
      <w:marTop w:val="0"/>
      <w:marBottom w:val="0"/>
      <w:divBdr>
        <w:top w:val="none" w:sz="0" w:space="0" w:color="auto"/>
        <w:left w:val="none" w:sz="0" w:space="0" w:color="auto"/>
        <w:bottom w:val="none" w:sz="0" w:space="0" w:color="auto"/>
        <w:right w:val="none" w:sz="0" w:space="0" w:color="auto"/>
      </w:divBdr>
    </w:div>
    <w:div w:id="558126981">
      <w:bodyDiv w:val="1"/>
      <w:marLeft w:val="0"/>
      <w:marRight w:val="0"/>
      <w:marTop w:val="0"/>
      <w:marBottom w:val="0"/>
      <w:divBdr>
        <w:top w:val="none" w:sz="0" w:space="0" w:color="auto"/>
        <w:left w:val="none" w:sz="0" w:space="0" w:color="auto"/>
        <w:bottom w:val="none" w:sz="0" w:space="0" w:color="auto"/>
        <w:right w:val="none" w:sz="0" w:space="0" w:color="auto"/>
      </w:divBdr>
    </w:div>
    <w:div w:id="560991622">
      <w:bodyDiv w:val="1"/>
      <w:marLeft w:val="0"/>
      <w:marRight w:val="0"/>
      <w:marTop w:val="0"/>
      <w:marBottom w:val="0"/>
      <w:divBdr>
        <w:top w:val="none" w:sz="0" w:space="0" w:color="auto"/>
        <w:left w:val="none" w:sz="0" w:space="0" w:color="auto"/>
        <w:bottom w:val="none" w:sz="0" w:space="0" w:color="auto"/>
        <w:right w:val="none" w:sz="0" w:space="0" w:color="auto"/>
      </w:divBdr>
    </w:div>
    <w:div w:id="563183150">
      <w:bodyDiv w:val="1"/>
      <w:marLeft w:val="0"/>
      <w:marRight w:val="0"/>
      <w:marTop w:val="0"/>
      <w:marBottom w:val="0"/>
      <w:divBdr>
        <w:top w:val="none" w:sz="0" w:space="0" w:color="auto"/>
        <w:left w:val="none" w:sz="0" w:space="0" w:color="auto"/>
        <w:bottom w:val="none" w:sz="0" w:space="0" w:color="auto"/>
        <w:right w:val="none" w:sz="0" w:space="0" w:color="auto"/>
      </w:divBdr>
    </w:div>
    <w:div w:id="568805946">
      <w:bodyDiv w:val="1"/>
      <w:marLeft w:val="0"/>
      <w:marRight w:val="0"/>
      <w:marTop w:val="0"/>
      <w:marBottom w:val="0"/>
      <w:divBdr>
        <w:top w:val="none" w:sz="0" w:space="0" w:color="auto"/>
        <w:left w:val="none" w:sz="0" w:space="0" w:color="auto"/>
        <w:bottom w:val="none" w:sz="0" w:space="0" w:color="auto"/>
        <w:right w:val="none" w:sz="0" w:space="0" w:color="auto"/>
      </w:divBdr>
    </w:div>
    <w:div w:id="570195453">
      <w:bodyDiv w:val="1"/>
      <w:marLeft w:val="0"/>
      <w:marRight w:val="0"/>
      <w:marTop w:val="0"/>
      <w:marBottom w:val="0"/>
      <w:divBdr>
        <w:top w:val="none" w:sz="0" w:space="0" w:color="auto"/>
        <w:left w:val="none" w:sz="0" w:space="0" w:color="auto"/>
        <w:bottom w:val="none" w:sz="0" w:space="0" w:color="auto"/>
        <w:right w:val="none" w:sz="0" w:space="0" w:color="auto"/>
      </w:divBdr>
    </w:div>
    <w:div w:id="573398172">
      <w:bodyDiv w:val="1"/>
      <w:marLeft w:val="0"/>
      <w:marRight w:val="0"/>
      <w:marTop w:val="0"/>
      <w:marBottom w:val="0"/>
      <w:divBdr>
        <w:top w:val="none" w:sz="0" w:space="0" w:color="auto"/>
        <w:left w:val="none" w:sz="0" w:space="0" w:color="auto"/>
        <w:bottom w:val="none" w:sz="0" w:space="0" w:color="auto"/>
        <w:right w:val="none" w:sz="0" w:space="0" w:color="auto"/>
      </w:divBdr>
    </w:div>
    <w:div w:id="575870244">
      <w:bodyDiv w:val="1"/>
      <w:marLeft w:val="0"/>
      <w:marRight w:val="0"/>
      <w:marTop w:val="0"/>
      <w:marBottom w:val="0"/>
      <w:divBdr>
        <w:top w:val="none" w:sz="0" w:space="0" w:color="auto"/>
        <w:left w:val="none" w:sz="0" w:space="0" w:color="auto"/>
        <w:bottom w:val="none" w:sz="0" w:space="0" w:color="auto"/>
        <w:right w:val="none" w:sz="0" w:space="0" w:color="auto"/>
      </w:divBdr>
    </w:div>
    <w:div w:id="589241341">
      <w:bodyDiv w:val="1"/>
      <w:marLeft w:val="0"/>
      <w:marRight w:val="0"/>
      <w:marTop w:val="0"/>
      <w:marBottom w:val="0"/>
      <w:divBdr>
        <w:top w:val="none" w:sz="0" w:space="0" w:color="auto"/>
        <w:left w:val="none" w:sz="0" w:space="0" w:color="auto"/>
        <w:bottom w:val="none" w:sz="0" w:space="0" w:color="auto"/>
        <w:right w:val="none" w:sz="0" w:space="0" w:color="auto"/>
      </w:divBdr>
    </w:div>
    <w:div w:id="592595643">
      <w:bodyDiv w:val="1"/>
      <w:marLeft w:val="0"/>
      <w:marRight w:val="0"/>
      <w:marTop w:val="0"/>
      <w:marBottom w:val="0"/>
      <w:divBdr>
        <w:top w:val="none" w:sz="0" w:space="0" w:color="auto"/>
        <w:left w:val="none" w:sz="0" w:space="0" w:color="auto"/>
        <w:bottom w:val="none" w:sz="0" w:space="0" w:color="auto"/>
        <w:right w:val="none" w:sz="0" w:space="0" w:color="auto"/>
      </w:divBdr>
    </w:div>
    <w:div w:id="593706050">
      <w:bodyDiv w:val="1"/>
      <w:marLeft w:val="0"/>
      <w:marRight w:val="0"/>
      <w:marTop w:val="0"/>
      <w:marBottom w:val="0"/>
      <w:divBdr>
        <w:top w:val="none" w:sz="0" w:space="0" w:color="auto"/>
        <w:left w:val="none" w:sz="0" w:space="0" w:color="auto"/>
        <w:bottom w:val="none" w:sz="0" w:space="0" w:color="auto"/>
        <w:right w:val="none" w:sz="0" w:space="0" w:color="auto"/>
      </w:divBdr>
    </w:div>
    <w:div w:id="614675821">
      <w:bodyDiv w:val="1"/>
      <w:marLeft w:val="0"/>
      <w:marRight w:val="0"/>
      <w:marTop w:val="0"/>
      <w:marBottom w:val="0"/>
      <w:divBdr>
        <w:top w:val="none" w:sz="0" w:space="0" w:color="auto"/>
        <w:left w:val="none" w:sz="0" w:space="0" w:color="auto"/>
        <w:bottom w:val="none" w:sz="0" w:space="0" w:color="auto"/>
        <w:right w:val="none" w:sz="0" w:space="0" w:color="auto"/>
      </w:divBdr>
    </w:div>
    <w:div w:id="632061745">
      <w:bodyDiv w:val="1"/>
      <w:marLeft w:val="0"/>
      <w:marRight w:val="0"/>
      <w:marTop w:val="0"/>
      <w:marBottom w:val="0"/>
      <w:divBdr>
        <w:top w:val="none" w:sz="0" w:space="0" w:color="auto"/>
        <w:left w:val="none" w:sz="0" w:space="0" w:color="auto"/>
        <w:bottom w:val="none" w:sz="0" w:space="0" w:color="auto"/>
        <w:right w:val="none" w:sz="0" w:space="0" w:color="auto"/>
      </w:divBdr>
    </w:div>
    <w:div w:id="637957360">
      <w:bodyDiv w:val="1"/>
      <w:marLeft w:val="0"/>
      <w:marRight w:val="0"/>
      <w:marTop w:val="0"/>
      <w:marBottom w:val="0"/>
      <w:divBdr>
        <w:top w:val="none" w:sz="0" w:space="0" w:color="auto"/>
        <w:left w:val="none" w:sz="0" w:space="0" w:color="auto"/>
        <w:bottom w:val="none" w:sz="0" w:space="0" w:color="auto"/>
        <w:right w:val="none" w:sz="0" w:space="0" w:color="auto"/>
      </w:divBdr>
    </w:div>
    <w:div w:id="645666337">
      <w:bodyDiv w:val="1"/>
      <w:marLeft w:val="0"/>
      <w:marRight w:val="0"/>
      <w:marTop w:val="0"/>
      <w:marBottom w:val="0"/>
      <w:divBdr>
        <w:top w:val="none" w:sz="0" w:space="0" w:color="auto"/>
        <w:left w:val="none" w:sz="0" w:space="0" w:color="auto"/>
        <w:bottom w:val="none" w:sz="0" w:space="0" w:color="auto"/>
        <w:right w:val="none" w:sz="0" w:space="0" w:color="auto"/>
      </w:divBdr>
    </w:div>
    <w:div w:id="651446156">
      <w:bodyDiv w:val="1"/>
      <w:marLeft w:val="0"/>
      <w:marRight w:val="0"/>
      <w:marTop w:val="0"/>
      <w:marBottom w:val="0"/>
      <w:divBdr>
        <w:top w:val="none" w:sz="0" w:space="0" w:color="auto"/>
        <w:left w:val="none" w:sz="0" w:space="0" w:color="auto"/>
        <w:bottom w:val="none" w:sz="0" w:space="0" w:color="auto"/>
        <w:right w:val="none" w:sz="0" w:space="0" w:color="auto"/>
      </w:divBdr>
    </w:div>
    <w:div w:id="655574861">
      <w:bodyDiv w:val="1"/>
      <w:marLeft w:val="0"/>
      <w:marRight w:val="0"/>
      <w:marTop w:val="0"/>
      <w:marBottom w:val="0"/>
      <w:divBdr>
        <w:top w:val="none" w:sz="0" w:space="0" w:color="auto"/>
        <w:left w:val="none" w:sz="0" w:space="0" w:color="auto"/>
        <w:bottom w:val="none" w:sz="0" w:space="0" w:color="auto"/>
        <w:right w:val="none" w:sz="0" w:space="0" w:color="auto"/>
      </w:divBdr>
    </w:div>
    <w:div w:id="666371353">
      <w:bodyDiv w:val="1"/>
      <w:marLeft w:val="0"/>
      <w:marRight w:val="0"/>
      <w:marTop w:val="0"/>
      <w:marBottom w:val="0"/>
      <w:divBdr>
        <w:top w:val="none" w:sz="0" w:space="0" w:color="auto"/>
        <w:left w:val="none" w:sz="0" w:space="0" w:color="auto"/>
        <w:bottom w:val="none" w:sz="0" w:space="0" w:color="auto"/>
        <w:right w:val="none" w:sz="0" w:space="0" w:color="auto"/>
      </w:divBdr>
    </w:div>
    <w:div w:id="674454163">
      <w:bodyDiv w:val="1"/>
      <w:marLeft w:val="0"/>
      <w:marRight w:val="0"/>
      <w:marTop w:val="0"/>
      <w:marBottom w:val="0"/>
      <w:divBdr>
        <w:top w:val="none" w:sz="0" w:space="0" w:color="auto"/>
        <w:left w:val="none" w:sz="0" w:space="0" w:color="auto"/>
        <w:bottom w:val="none" w:sz="0" w:space="0" w:color="auto"/>
        <w:right w:val="none" w:sz="0" w:space="0" w:color="auto"/>
      </w:divBdr>
    </w:div>
    <w:div w:id="683172645">
      <w:bodyDiv w:val="1"/>
      <w:marLeft w:val="0"/>
      <w:marRight w:val="0"/>
      <w:marTop w:val="0"/>
      <w:marBottom w:val="0"/>
      <w:divBdr>
        <w:top w:val="none" w:sz="0" w:space="0" w:color="auto"/>
        <w:left w:val="none" w:sz="0" w:space="0" w:color="auto"/>
        <w:bottom w:val="none" w:sz="0" w:space="0" w:color="auto"/>
        <w:right w:val="none" w:sz="0" w:space="0" w:color="auto"/>
      </w:divBdr>
    </w:div>
    <w:div w:id="684333041">
      <w:bodyDiv w:val="1"/>
      <w:marLeft w:val="0"/>
      <w:marRight w:val="0"/>
      <w:marTop w:val="0"/>
      <w:marBottom w:val="0"/>
      <w:divBdr>
        <w:top w:val="none" w:sz="0" w:space="0" w:color="auto"/>
        <w:left w:val="none" w:sz="0" w:space="0" w:color="auto"/>
        <w:bottom w:val="none" w:sz="0" w:space="0" w:color="auto"/>
        <w:right w:val="none" w:sz="0" w:space="0" w:color="auto"/>
      </w:divBdr>
    </w:div>
    <w:div w:id="697195002">
      <w:bodyDiv w:val="1"/>
      <w:marLeft w:val="0"/>
      <w:marRight w:val="0"/>
      <w:marTop w:val="0"/>
      <w:marBottom w:val="0"/>
      <w:divBdr>
        <w:top w:val="none" w:sz="0" w:space="0" w:color="auto"/>
        <w:left w:val="none" w:sz="0" w:space="0" w:color="auto"/>
        <w:bottom w:val="none" w:sz="0" w:space="0" w:color="auto"/>
        <w:right w:val="none" w:sz="0" w:space="0" w:color="auto"/>
      </w:divBdr>
    </w:div>
    <w:div w:id="719475669">
      <w:bodyDiv w:val="1"/>
      <w:marLeft w:val="0"/>
      <w:marRight w:val="0"/>
      <w:marTop w:val="0"/>
      <w:marBottom w:val="0"/>
      <w:divBdr>
        <w:top w:val="none" w:sz="0" w:space="0" w:color="auto"/>
        <w:left w:val="none" w:sz="0" w:space="0" w:color="auto"/>
        <w:bottom w:val="none" w:sz="0" w:space="0" w:color="auto"/>
        <w:right w:val="none" w:sz="0" w:space="0" w:color="auto"/>
      </w:divBdr>
    </w:div>
    <w:div w:id="724716253">
      <w:bodyDiv w:val="1"/>
      <w:marLeft w:val="0"/>
      <w:marRight w:val="0"/>
      <w:marTop w:val="0"/>
      <w:marBottom w:val="0"/>
      <w:divBdr>
        <w:top w:val="none" w:sz="0" w:space="0" w:color="auto"/>
        <w:left w:val="none" w:sz="0" w:space="0" w:color="auto"/>
        <w:bottom w:val="none" w:sz="0" w:space="0" w:color="auto"/>
        <w:right w:val="none" w:sz="0" w:space="0" w:color="auto"/>
      </w:divBdr>
    </w:div>
    <w:div w:id="742143750">
      <w:bodyDiv w:val="1"/>
      <w:marLeft w:val="0"/>
      <w:marRight w:val="0"/>
      <w:marTop w:val="0"/>
      <w:marBottom w:val="0"/>
      <w:divBdr>
        <w:top w:val="none" w:sz="0" w:space="0" w:color="auto"/>
        <w:left w:val="none" w:sz="0" w:space="0" w:color="auto"/>
        <w:bottom w:val="none" w:sz="0" w:space="0" w:color="auto"/>
        <w:right w:val="none" w:sz="0" w:space="0" w:color="auto"/>
      </w:divBdr>
    </w:div>
    <w:div w:id="748500789">
      <w:bodyDiv w:val="1"/>
      <w:marLeft w:val="0"/>
      <w:marRight w:val="0"/>
      <w:marTop w:val="0"/>
      <w:marBottom w:val="0"/>
      <w:divBdr>
        <w:top w:val="none" w:sz="0" w:space="0" w:color="auto"/>
        <w:left w:val="none" w:sz="0" w:space="0" w:color="auto"/>
        <w:bottom w:val="none" w:sz="0" w:space="0" w:color="auto"/>
        <w:right w:val="none" w:sz="0" w:space="0" w:color="auto"/>
      </w:divBdr>
    </w:div>
    <w:div w:id="750010235">
      <w:bodyDiv w:val="1"/>
      <w:marLeft w:val="0"/>
      <w:marRight w:val="0"/>
      <w:marTop w:val="0"/>
      <w:marBottom w:val="0"/>
      <w:divBdr>
        <w:top w:val="none" w:sz="0" w:space="0" w:color="auto"/>
        <w:left w:val="none" w:sz="0" w:space="0" w:color="auto"/>
        <w:bottom w:val="none" w:sz="0" w:space="0" w:color="auto"/>
        <w:right w:val="none" w:sz="0" w:space="0" w:color="auto"/>
      </w:divBdr>
      <w:divsChild>
        <w:div w:id="1033308415">
          <w:marLeft w:val="0"/>
          <w:marRight w:val="0"/>
          <w:marTop w:val="0"/>
          <w:marBottom w:val="0"/>
          <w:divBdr>
            <w:top w:val="none" w:sz="0" w:space="0" w:color="auto"/>
            <w:left w:val="none" w:sz="0" w:space="0" w:color="auto"/>
            <w:bottom w:val="none" w:sz="0" w:space="0" w:color="auto"/>
            <w:right w:val="none" w:sz="0" w:space="0" w:color="auto"/>
          </w:divBdr>
        </w:div>
      </w:divsChild>
    </w:div>
    <w:div w:id="761923492">
      <w:bodyDiv w:val="1"/>
      <w:marLeft w:val="0"/>
      <w:marRight w:val="0"/>
      <w:marTop w:val="0"/>
      <w:marBottom w:val="0"/>
      <w:divBdr>
        <w:top w:val="none" w:sz="0" w:space="0" w:color="auto"/>
        <w:left w:val="none" w:sz="0" w:space="0" w:color="auto"/>
        <w:bottom w:val="none" w:sz="0" w:space="0" w:color="auto"/>
        <w:right w:val="none" w:sz="0" w:space="0" w:color="auto"/>
      </w:divBdr>
    </w:div>
    <w:div w:id="775751580">
      <w:bodyDiv w:val="1"/>
      <w:marLeft w:val="0"/>
      <w:marRight w:val="0"/>
      <w:marTop w:val="0"/>
      <w:marBottom w:val="0"/>
      <w:divBdr>
        <w:top w:val="none" w:sz="0" w:space="0" w:color="auto"/>
        <w:left w:val="none" w:sz="0" w:space="0" w:color="auto"/>
        <w:bottom w:val="none" w:sz="0" w:space="0" w:color="auto"/>
        <w:right w:val="none" w:sz="0" w:space="0" w:color="auto"/>
      </w:divBdr>
    </w:div>
    <w:div w:id="776367835">
      <w:bodyDiv w:val="1"/>
      <w:marLeft w:val="0"/>
      <w:marRight w:val="0"/>
      <w:marTop w:val="0"/>
      <w:marBottom w:val="0"/>
      <w:divBdr>
        <w:top w:val="none" w:sz="0" w:space="0" w:color="auto"/>
        <w:left w:val="none" w:sz="0" w:space="0" w:color="auto"/>
        <w:bottom w:val="none" w:sz="0" w:space="0" w:color="auto"/>
        <w:right w:val="none" w:sz="0" w:space="0" w:color="auto"/>
      </w:divBdr>
    </w:div>
    <w:div w:id="780538699">
      <w:bodyDiv w:val="1"/>
      <w:marLeft w:val="0"/>
      <w:marRight w:val="0"/>
      <w:marTop w:val="0"/>
      <w:marBottom w:val="0"/>
      <w:divBdr>
        <w:top w:val="none" w:sz="0" w:space="0" w:color="auto"/>
        <w:left w:val="none" w:sz="0" w:space="0" w:color="auto"/>
        <w:bottom w:val="none" w:sz="0" w:space="0" w:color="auto"/>
        <w:right w:val="none" w:sz="0" w:space="0" w:color="auto"/>
      </w:divBdr>
    </w:div>
    <w:div w:id="788623256">
      <w:bodyDiv w:val="1"/>
      <w:marLeft w:val="0"/>
      <w:marRight w:val="0"/>
      <w:marTop w:val="0"/>
      <w:marBottom w:val="0"/>
      <w:divBdr>
        <w:top w:val="none" w:sz="0" w:space="0" w:color="auto"/>
        <w:left w:val="none" w:sz="0" w:space="0" w:color="auto"/>
        <w:bottom w:val="none" w:sz="0" w:space="0" w:color="auto"/>
        <w:right w:val="none" w:sz="0" w:space="0" w:color="auto"/>
      </w:divBdr>
    </w:div>
    <w:div w:id="802386811">
      <w:bodyDiv w:val="1"/>
      <w:marLeft w:val="0"/>
      <w:marRight w:val="0"/>
      <w:marTop w:val="0"/>
      <w:marBottom w:val="0"/>
      <w:divBdr>
        <w:top w:val="none" w:sz="0" w:space="0" w:color="auto"/>
        <w:left w:val="none" w:sz="0" w:space="0" w:color="auto"/>
        <w:bottom w:val="none" w:sz="0" w:space="0" w:color="auto"/>
        <w:right w:val="none" w:sz="0" w:space="0" w:color="auto"/>
      </w:divBdr>
    </w:div>
    <w:div w:id="807549170">
      <w:bodyDiv w:val="1"/>
      <w:marLeft w:val="0"/>
      <w:marRight w:val="0"/>
      <w:marTop w:val="0"/>
      <w:marBottom w:val="0"/>
      <w:divBdr>
        <w:top w:val="none" w:sz="0" w:space="0" w:color="auto"/>
        <w:left w:val="none" w:sz="0" w:space="0" w:color="auto"/>
        <w:bottom w:val="none" w:sz="0" w:space="0" w:color="auto"/>
        <w:right w:val="none" w:sz="0" w:space="0" w:color="auto"/>
      </w:divBdr>
    </w:div>
    <w:div w:id="817381040">
      <w:bodyDiv w:val="1"/>
      <w:marLeft w:val="0"/>
      <w:marRight w:val="0"/>
      <w:marTop w:val="0"/>
      <w:marBottom w:val="0"/>
      <w:divBdr>
        <w:top w:val="none" w:sz="0" w:space="0" w:color="auto"/>
        <w:left w:val="none" w:sz="0" w:space="0" w:color="auto"/>
        <w:bottom w:val="none" w:sz="0" w:space="0" w:color="auto"/>
        <w:right w:val="none" w:sz="0" w:space="0" w:color="auto"/>
      </w:divBdr>
    </w:div>
    <w:div w:id="818377329">
      <w:bodyDiv w:val="1"/>
      <w:marLeft w:val="0"/>
      <w:marRight w:val="0"/>
      <w:marTop w:val="0"/>
      <w:marBottom w:val="0"/>
      <w:divBdr>
        <w:top w:val="none" w:sz="0" w:space="0" w:color="auto"/>
        <w:left w:val="none" w:sz="0" w:space="0" w:color="auto"/>
        <w:bottom w:val="none" w:sz="0" w:space="0" w:color="auto"/>
        <w:right w:val="none" w:sz="0" w:space="0" w:color="auto"/>
      </w:divBdr>
    </w:div>
    <w:div w:id="832180623">
      <w:bodyDiv w:val="1"/>
      <w:marLeft w:val="0"/>
      <w:marRight w:val="0"/>
      <w:marTop w:val="0"/>
      <w:marBottom w:val="0"/>
      <w:divBdr>
        <w:top w:val="none" w:sz="0" w:space="0" w:color="auto"/>
        <w:left w:val="none" w:sz="0" w:space="0" w:color="auto"/>
        <w:bottom w:val="none" w:sz="0" w:space="0" w:color="auto"/>
        <w:right w:val="none" w:sz="0" w:space="0" w:color="auto"/>
      </w:divBdr>
    </w:div>
    <w:div w:id="832526212">
      <w:bodyDiv w:val="1"/>
      <w:marLeft w:val="0"/>
      <w:marRight w:val="0"/>
      <w:marTop w:val="0"/>
      <w:marBottom w:val="0"/>
      <w:divBdr>
        <w:top w:val="none" w:sz="0" w:space="0" w:color="auto"/>
        <w:left w:val="none" w:sz="0" w:space="0" w:color="auto"/>
        <w:bottom w:val="none" w:sz="0" w:space="0" w:color="auto"/>
        <w:right w:val="none" w:sz="0" w:space="0" w:color="auto"/>
      </w:divBdr>
    </w:div>
    <w:div w:id="834421376">
      <w:bodyDiv w:val="1"/>
      <w:marLeft w:val="0"/>
      <w:marRight w:val="0"/>
      <w:marTop w:val="0"/>
      <w:marBottom w:val="0"/>
      <w:divBdr>
        <w:top w:val="none" w:sz="0" w:space="0" w:color="auto"/>
        <w:left w:val="none" w:sz="0" w:space="0" w:color="auto"/>
        <w:bottom w:val="none" w:sz="0" w:space="0" w:color="auto"/>
        <w:right w:val="none" w:sz="0" w:space="0" w:color="auto"/>
      </w:divBdr>
    </w:div>
    <w:div w:id="851143128">
      <w:bodyDiv w:val="1"/>
      <w:marLeft w:val="0"/>
      <w:marRight w:val="0"/>
      <w:marTop w:val="0"/>
      <w:marBottom w:val="0"/>
      <w:divBdr>
        <w:top w:val="none" w:sz="0" w:space="0" w:color="auto"/>
        <w:left w:val="none" w:sz="0" w:space="0" w:color="auto"/>
        <w:bottom w:val="none" w:sz="0" w:space="0" w:color="auto"/>
        <w:right w:val="none" w:sz="0" w:space="0" w:color="auto"/>
      </w:divBdr>
    </w:div>
    <w:div w:id="853495405">
      <w:bodyDiv w:val="1"/>
      <w:marLeft w:val="0"/>
      <w:marRight w:val="0"/>
      <w:marTop w:val="0"/>
      <w:marBottom w:val="0"/>
      <w:divBdr>
        <w:top w:val="none" w:sz="0" w:space="0" w:color="auto"/>
        <w:left w:val="none" w:sz="0" w:space="0" w:color="auto"/>
        <w:bottom w:val="none" w:sz="0" w:space="0" w:color="auto"/>
        <w:right w:val="none" w:sz="0" w:space="0" w:color="auto"/>
      </w:divBdr>
    </w:div>
    <w:div w:id="865826891">
      <w:bodyDiv w:val="1"/>
      <w:marLeft w:val="0"/>
      <w:marRight w:val="0"/>
      <w:marTop w:val="0"/>
      <w:marBottom w:val="0"/>
      <w:divBdr>
        <w:top w:val="none" w:sz="0" w:space="0" w:color="auto"/>
        <w:left w:val="none" w:sz="0" w:space="0" w:color="auto"/>
        <w:bottom w:val="none" w:sz="0" w:space="0" w:color="auto"/>
        <w:right w:val="none" w:sz="0" w:space="0" w:color="auto"/>
      </w:divBdr>
    </w:div>
    <w:div w:id="866986114">
      <w:bodyDiv w:val="1"/>
      <w:marLeft w:val="0"/>
      <w:marRight w:val="0"/>
      <w:marTop w:val="0"/>
      <w:marBottom w:val="0"/>
      <w:divBdr>
        <w:top w:val="none" w:sz="0" w:space="0" w:color="auto"/>
        <w:left w:val="none" w:sz="0" w:space="0" w:color="auto"/>
        <w:bottom w:val="none" w:sz="0" w:space="0" w:color="auto"/>
        <w:right w:val="none" w:sz="0" w:space="0" w:color="auto"/>
      </w:divBdr>
    </w:div>
    <w:div w:id="881795566">
      <w:bodyDiv w:val="1"/>
      <w:marLeft w:val="0"/>
      <w:marRight w:val="0"/>
      <w:marTop w:val="0"/>
      <w:marBottom w:val="0"/>
      <w:divBdr>
        <w:top w:val="none" w:sz="0" w:space="0" w:color="auto"/>
        <w:left w:val="none" w:sz="0" w:space="0" w:color="auto"/>
        <w:bottom w:val="none" w:sz="0" w:space="0" w:color="auto"/>
        <w:right w:val="none" w:sz="0" w:space="0" w:color="auto"/>
      </w:divBdr>
    </w:div>
    <w:div w:id="891117864">
      <w:bodyDiv w:val="1"/>
      <w:marLeft w:val="0"/>
      <w:marRight w:val="0"/>
      <w:marTop w:val="0"/>
      <w:marBottom w:val="0"/>
      <w:divBdr>
        <w:top w:val="none" w:sz="0" w:space="0" w:color="auto"/>
        <w:left w:val="none" w:sz="0" w:space="0" w:color="auto"/>
        <w:bottom w:val="none" w:sz="0" w:space="0" w:color="auto"/>
        <w:right w:val="none" w:sz="0" w:space="0" w:color="auto"/>
      </w:divBdr>
    </w:div>
    <w:div w:id="900167511">
      <w:bodyDiv w:val="1"/>
      <w:marLeft w:val="0"/>
      <w:marRight w:val="0"/>
      <w:marTop w:val="0"/>
      <w:marBottom w:val="0"/>
      <w:divBdr>
        <w:top w:val="none" w:sz="0" w:space="0" w:color="auto"/>
        <w:left w:val="none" w:sz="0" w:space="0" w:color="auto"/>
        <w:bottom w:val="none" w:sz="0" w:space="0" w:color="auto"/>
        <w:right w:val="none" w:sz="0" w:space="0" w:color="auto"/>
      </w:divBdr>
    </w:div>
    <w:div w:id="907494034">
      <w:bodyDiv w:val="1"/>
      <w:marLeft w:val="0"/>
      <w:marRight w:val="0"/>
      <w:marTop w:val="0"/>
      <w:marBottom w:val="0"/>
      <w:divBdr>
        <w:top w:val="none" w:sz="0" w:space="0" w:color="auto"/>
        <w:left w:val="none" w:sz="0" w:space="0" w:color="auto"/>
        <w:bottom w:val="none" w:sz="0" w:space="0" w:color="auto"/>
        <w:right w:val="none" w:sz="0" w:space="0" w:color="auto"/>
      </w:divBdr>
    </w:div>
    <w:div w:id="911232767">
      <w:bodyDiv w:val="1"/>
      <w:marLeft w:val="0"/>
      <w:marRight w:val="0"/>
      <w:marTop w:val="0"/>
      <w:marBottom w:val="0"/>
      <w:divBdr>
        <w:top w:val="none" w:sz="0" w:space="0" w:color="auto"/>
        <w:left w:val="none" w:sz="0" w:space="0" w:color="auto"/>
        <w:bottom w:val="none" w:sz="0" w:space="0" w:color="auto"/>
        <w:right w:val="none" w:sz="0" w:space="0" w:color="auto"/>
      </w:divBdr>
    </w:div>
    <w:div w:id="913588733">
      <w:bodyDiv w:val="1"/>
      <w:marLeft w:val="0"/>
      <w:marRight w:val="0"/>
      <w:marTop w:val="0"/>
      <w:marBottom w:val="0"/>
      <w:divBdr>
        <w:top w:val="none" w:sz="0" w:space="0" w:color="auto"/>
        <w:left w:val="none" w:sz="0" w:space="0" w:color="auto"/>
        <w:bottom w:val="none" w:sz="0" w:space="0" w:color="auto"/>
        <w:right w:val="none" w:sz="0" w:space="0" w:color="auto"/>
      </w:divBdr>
    </w:div>
    <w:div w:id="940836218">
      <w:bodyDiv w:val="1"/>
      <w:marLeft w:val="0"/>
      <w:marRight w:val="0"/>
      <w:marTop w:val="0"/>
      <w:marBottom w:val="0"/>
      <w:divBdr>
        <w:top w:val="none" w:sz="0" w:space="0" w:color="auto"/>
        <w:left w:val="none" w:sz="0" w:space="0" w:color="auto"/>
        <w:bottom w:val="none" w:sz="0" w:space="0" w:color="auto"/>
        <w:right w:val="none" w:sz="0" w:space="0" w:color="auto"/>
      </w:divBdr>
    </w:div>
    <w:div w:id="957032052">
      <w:bodyDiv w:val="1"/>
      <w:marLeft w:val="0"/>
      <w:marRight w:val="0"/>
      <w:marTop w:val="0"/>
      <w:marBottom w:val="0"/>
      <w:divBdr>
        <w:top w:val="none" w:sz="0" w:space="0" w:color="auto"/>
        <w:left w:val="none" w:sz="0" w:space="0" w:color="auto"/>
        <w:bottom w:val="none" w:sz="0" w:space="0" w:color="auto"/>
        <w:right w:val="none" w:sz="0" w:space="0" w:color="auto"/>
      </w:divBdr>
    </w:div>
    <w:div w:id="964577300">
      <w:bodyDiv w:val="1"/>
      <w:marLeft w:val="0"/>
      <w:marRight w:val="0"/>
      <w:marTop w:val="0"/>
      <w:marBottom w:val="0"/>
      <w:divBdr>
        <w:top w:val="none" w:sz="0" w:space="0" w:color="auto"/>
        <w:left w:val="none" w:sz="0" w:space="0" w:color="auto"/>
        <w:bottom w:val="none" w:sz="0" w:space="0" w:color="auto"/>
        <w:right w:val="none" w:sz="0" w:space="0" w:color="auto"/>
      </w:divBdr>
    </w:div>
    <w:div w:id="975645340">
      <w:bodyDiv w:val="1"/>
      <w:marLeft w:val="0"/>
      <w:marRight w:val="0"/>
      <w:marTop w:val="0"/>
      <w:marBottom w:val="0"/>
      <w:divBdr>
        <w:top w:val="none" w:sz="0" w:space="0" w:color="auto"/>
        <w:left w:val="none" w:sz="0" w:space="0" w:color="auto"/>
        <w:bottom w:val="none" w:sz="0" w:space="0" w:color="auto"/>
        <w:right w:val="none" w:sz="0" w:space="0" w:color="auto"/>
      </w:divBdr>
    </w:div>
    <w:div w:id="997225425">
      <w:bodyDiv w:val="1"/>
      <w:marLeft w:val="0"/>
      <w:marRight w:val="0"/>
      <w:marTop w:val="0"/>
      <w:marBottom w:val="0"/>
      <w:divBdr>
        <w:top w:val="none" w:sz="0" w:space="0" w:color="auto"/>
        <w:left w:val="none" w:sz="0" w:space="0" w:color="auto"/>
        <w:bottom w:val="none" w:sz="0" w:space="0" w:color="auto"/>
        <w:right w:val="none" w:sz="0" w:space="0" w:color="auto"/>
      </w:divBdr>
    </w:div>
    <w:div w:id="1000697846">
      <w:bodyDiv w:val="1"/>
      <w:marLeft w:val="0"/>
      <w:marRight w:val="0"/>
      <w:marTop w:val="0"/>
      <w:marBottom w:val="0"/>
      <w:divBdr>
        <w:top w:val="none" w:sz="0" w:space="0" w:color="auto"/>
        <w:left w:val="none" w:sz="0" w:space="0" w:color="auto"/>
        <w:bottom w:val="none" w:sz="0" w:space="0" w:color="auto"/>
        <w:right w:val="none" w:sz="0" w:space="0" w:color="auto"/>
      </w:divBdr>
    </w:div>
    <w:div w:id="1006786461">
      <w:bodyDiv w:val="1"/>
      <w:marLeft w:val="0"/>
      <w:marRight w:val="0"/>
      <w:marTop w:val="0"/>
      <w:marBottom w:val="0"/>
      <w:divBdr>
        <w:top w:val="none" w:sz="0" w:space="0" w:color="auto"/>
        <w:left w:val="none" w:sz="0" w:space="0" w:color="auto"/>
        <w:bottom w:val="none" w:sz="0" w:space="0" w:color="auto"/>
        <w:right w:val="none" w:sz="0" w:space="0" w:color="auto"/>
      </w:divBdr>
    </w:div>
    <w:div w:id="1008870074">
      <w:bodyDiv w:val="1"/>
      <w:marLeft w:val="0"/>
      <w:marRight w:val="0"/>
      <w:marTop w:val="0"/>
      <w:marBottom w:val="0"/>
      <w:divBdr>
        <w:top w:val="none" w:sz="0" w:space="0" w:color="auto"/>
        <w:left w:val="none" w:sz="0" w:space="0" w:color="auto"/>
        <w:bottom w:val="none" w:sz="0" w:space="0" w:color="auto"/>
        <w:right w:val="none" w:sz="0" w:space="0" w:color="auto"/>
      </w:divBdr>
    </w:div>
    <w:div w:id="1012492751">
      <w:bodyDiv w:val="1"/>
      <w:marLeft w:val="0"/>
      <w:marRight w:val="0"/>
      <w:marTop w:val="0"/>
      <w:marBottom w:val="0"/>
      <w:divBdr>
        <w:top w:val="none" w:sz="0" w:space="0" w:color="auto"/>
        <w:left w:val="none" w:sz="0" w:space="0" w:color="auto"/>
        <w:bottom w:val="none" w:sz="0" w:space="0" w:color="auto"/>
        <w:right w:val="none" w:sz="0" w:space="0" w:color="auto"/>
      </w:divBdr>
    </w:div>
    <w:div w:id="1023090358">
      <w:bodyDiv w:val="1"/>
      <w:marLeft w:val="0"/>
      <w:marRight w:val="0"/>
      <w:marTop w:val="0"/>
      <w:marBottom w:val="0"/>
      <w:divBdr>
        <w:top w:val="none" w:sz="0" w:space="0" w:color="auto"/>
        <w:left w:val="none" w:sz="0" w:space="0" w:color="auto"/>
        <w:bottom w:val="none" w:sz="0" w:space="0" w:color="auto"/>
        <w:right w:val="none" w:sz="0" w:space="0" w:color="auto"/>
      </w:divBdr>
    </w:div>
    <w:div w:id="1031423094">
      <w:bodyDiv w:val="1"/>
      <w:marLeft w:val="0"/>
      <w:marRight w:val="0"/>
      <w:marTop w:val="0"/>
      <w:marBottom w:val="0"/>
      <w:divBdr>
        <w:top w:val="none" w:sz="0" w:space="0" w:color="auto"/>
        <w:left w:val="none" w:sz="0" w:space="0" w:color="auto"/>
        <w:bottom w:val="none" w:sz="0" w:space="0" w:color="auto"/>
        <w:right w:val="none" w:sz="0" w:space="0" w:color="auto"/>
      </w:divBdr>
    </w:div>
    <w:div w:id="1036925252">
      <w:bodyDiv w:val="1"/>
      <w:marLeft w:val="0"/>
      <w:marRight w:val="0"/>
      <w:marTop w:val="0"/>
      <w:marBottom w:val="0"/>
      <w:divBdr>
        <w:top w:val="none" w:sz="0" w:space="0" w:color="auto"/>
        <w:left w:val="none" w:sz="0" w:space="0" w:color="auto"/>
        <w:bottom w:val="none" w:sz="0" w:space="0" w:color="auto"/>
        <w:right w:val="none" w:sz="0" w:space="0" w:color="auto"/>
      </w:divBdr>
    </w:div>
    <w:div w:id="1037508031">
      <w:bodyDiv w:val="1"/>
      <w:marLeft w:val="0"/>
      <w:marRight w:val="0"/>
      <w:marTop w:val="0"/>
      <w:marBottom w:val="0"/>
      <w:divBdr>
        <w:top w:val="none" w:sz="0" w:space="0" w:color="auto"/>
        <w:left w:val="none" w:sz="0" w:space="0" w:color="auto"/>
        <w:bottom w:val="none" w:sz="0" w:space="0" w:color="auto"/>
        <w:right w:val="none" w:sz="0" w:space="0" w:color="auto"/>
      </w:divBdr>
    </w:div>
    <w:div w:id="1037923872">
      <w:bodyDiv w:val="1"/>
      <w:marLeft w:val="0"/>
      <w:marRight w:val="0"/>
      <w:marTop w:val="0"/>
      <w:marBottom w:val="0"/>
      <w:divBdr>
        <w:top w:val="none" w:sz="0" w:space="0" w:color="auto"/>
        <w:left w:val="none" w:sz="0" w:space="0" w:color="auto"/>
        <w:bottom w:val="none" w:sz="0" w:space="0" w:color="auto"/>
        <w:right w:val="none" w:sz="0" w:space="0" w:color="auto"/>
      </w:divBdr>
    </w:div>
    <w:div w:id="1040743057">
      <w:bodyDiv w:val="1"/>
      <w:marLeft w:val="0"/>
      <w:marRight w:val="0"/>
      <w:marTop w:val="0"/>
      <w:marBottom w:val="0"/>
      <w:divBdr>
        <w:top w:val="none" w:sz="0" w:space="0" w:color="auto"/>
        <w:left w:val="none" w:sz="0" w:space="0" w:color="auto"/>
        <w:bottom w:val="none" w:sz="0" w:space="0" w:color="auto"/>
        <w:right w:val="none" w:sz="0" w:space="0" w:color="auto"/>
      </w:divBdr>
    </w:div>
    <w:div w:id="1040982107">
      <w:bodyDiv w:val="1"/>
      <w:marLeft w:val="0"/>
      <w:marRight w:val="0"/>
      <w:marTop w:val="0"/>
      <w:marBottom w:val="0"/>
      <w:divBdr>
        <w:top w:val="none" w:sz="0" w:space="0" w:color="auto"/>
        <w:left w:val="none" w:sz="0" w:space="0" w:color="auto"/>
        <w:bottom w:val="none" w:sz="0" w:space="0" w:color="auto"/>
        <w:right w:val="none" w:sz="0" w:space="0" w:color="auto"/>
      </w:divBdr>
    </w:div>
    <w:div w:id="1045787619">
      <w:bodyDiv w:val="1"/>
      <w:marLeft w:val="0"/>
      <w:marRight w:val="0"/>
      <w:marTop w:val="0"/>
      <w:marBottom w:val="0"/>
      <w:divBdr>
        <w:top w:val="none" w:sz="0" w:space="0" w:color="auto"/>
        <w:left w:val="none" w:sz="0" w:space="0" w:color="auto"/>
        <w:bottom w:val="none" w:sz="0" w:space="0" w:color="auto"/>
        <w:right w:val="none" w:sz="0" w:space="0" w:color="auto"/>
      </w:divBdr>
    </w:div>
    <w:div w:id="1053500046">
      <w:bodyDiv w:val="1"/>
      <w:marLeft w:val="0"/>
      <w:marRight w:val="0"/>
      <w:marTop w:val="0"/>
      <w:marBottom w:val="0"/>
      <w:divBdr>
        <w:top w:val="none" w:sz="0" w:space="0" w:color="auto"/>
        <w:left w:val="none" w:sz="0" w:space="0" w:color="auto"/>
        <w:bottom w:val="none" w:sz="0" w:space="0" w:color="auto"/>
        <w:right w:val="none" w:sz="0" w:space="0" w:color="auto"/>
      </w:divBdr>
    </w:div>
    <w:div w:id="1054626305">
      <w:bodyDiv w:val="1"/>
      <w:marLeft w:val="0"/>
      <w:marRight w:val="0"/>
      <w:marTop w:val="0"/>
      <w:marBottom w:val="0"/>
      <w:divBdr>
        <w:top w:val="none" w:sz="0" w:space="0" w:color="auto"/>
        <w:left w:val="none" w:sz="0" w:space="0" w:color="auto"/>
        <w:bottom w:val="none" w:sz="0" w:space="0" w:color="auto"/>
        <w:right w:val="none" w:sz="0" w:space="0" w:color="auto"/>
      </w:divBdr>
    </w:div>
    <w:div w:id="1061517980">
      <w:bodyDiv w:val="1"/>
      <w:marLeft w:val="0"/>
      <w:marRight w:val="0"/>
      <w:marTop w:val="0"/>
      <w:marBottom w:val="0"/>
      <w:divBdr>
        <w:top w:val="none" w:sz="0" w:space="0" w:color="auto"/>
        <w:left w:val="none" w:sz="0" w:space="0" w:color="auto"/>
        <w:bottom w:val="none" w:sz="0" w:space="0" w:color="auto"/>
        <w:right w:val="none" w:sz="0" w:space="0" w:color="auto"/>
      </w:divBdr>
    </w:div>
    <w:div w:id="1069622027">
      <w:bodyDiv w:val="1"/>
      <w:marLeft w:val="0"/>
      <w:marRight w:val="0"/>
      <w:marTop w:val="0"/>
      <w:marBottom w:val="0"/>
      <w:divBdr>
        <w:top w:val="none" w:sz="0" w:space="0" w:color="auto"/>
        <w:left w:val="none" w:sz="0" w:space="0" w:color="auto"/>
        <w:bottom w:val="none" w:sz="0" w:space="0" w:color="auto"/>
        <w:right w:val="none" w:sz="0" w:space="0" w:color="auto"/>
      </w:divBdr>
    </w:div>
    <w:div w:id="1071196573">
      <w:bodyDiv w:val="1"/>
      <w:marLeft w:val="0"/>
      <w:marRight w:val="0"/>
      <w:marTop w:val="0"/>
      <w:marBottom w:val="0"/>
      <w:divBdr>
        <w:top w:val="none" w:sz="0" w:space="0" w:color="auto"/>
        <w:left w:val="none" w:sz="0" w:space="0" w:color="auto"/>
        <w:bottom w:val="none" w:sz="0" w:space="0" w:color="auto"/>
        <w:right w:val="none" w:sz="0" w:space="0" w:color="auto"/>
      </w:divBdr>
    </w:div>
    <w:div w:id="1072511406">
      <w:bodyDiv w:val="1"/>
      <w:marLeft w:val="0"/>
      <w:marRight w:val="0"/>
      <w:marTop w:val="0"/>
      <w:marBottom w:val="0"/>
      <w:divBdr>
        <w:top w:val="none" w:sz="0" w:space="0" w:color="auto"/>
        <w:left w:val="none" w:sz="0" w:space="0" w:color="auto"/>
        <w:bottom w:val="none" w:sz="0" w:space="0" w:color="auto"/>
        <w:right w:val="none" w:sz="0" w:space="0" w:color="auto"/>
      </w:divBdr>
    </w:div>
    <w:div w:id="1077825690">
      <w:bodyDiv w:val="1"/>
      <w:marLeft w:val="0"/>
      <w:marRight w:val="0"/>
      <w:marTop w:val="0"/>
      <w:marBottom w:val="0"/>
      <w:divBdr>
        <w:top w:val="none" w:sz="0" w:space="0" w:color="auto"/>
        <w:left w:val="none" w:sz="0" w:space="0" w:color="auto"/>
        <w:bottom w:val="none" w:sz="0" w:space="0" w:color="auto"/>
        <w:right w:val="none" w:sz="0" w:space="0" w:color="auto"/>
      </w:divBdr>
    </w:div>
    <w:div w:id="1082070119">
      <w:bodyDiv w:val="1"/>
      <w:marLeft w:val="0"/>
      <w:marRight w:val="0"/>
      <w:marTop w:val="0"/>
      <w:marBottom w:val="0"/>
      <w:divBdr>
        <w:top w:val="none" w:sz="0" w:space="0" w:color="auto"/>
        <w:left w:val="none" w:sz="0" w:space="0" w:color="auto"/>
        <w:bottom w:val="none" w:sz="0" w:space="0" w:color="auto"/>
        <w:right w:val="none" w:sz="0" w:space="0" w:color="auto"/>
      </w:divBdr>
    </w:div>
    <w:div w:id="1082292526">
      <w:bodyDiv w:val="1"/>
      <w:marLeft w:val="0"/>
      <w:marRight w:val="0"/>
      <w:marTop w:val="0"/>
      <w:marBottom w:val="0"/>
      <w:divBdr>
        <w:top w:val="none" w:sz="0" w:space="0" w:color="auto"/>
        <w:left w:val="none" w:sz="0" w:space="0" w:color="auto"/>
        <w:bottom w:val="none" w:sz="0" w:space="0" w:color="auto"/>
        <w:right w:val="none" w:sz="0" w:space="0" w:color="auto"/>
      </w:divBdr>
    </w:div>
    <w:div w:id="1087965711">
      <w:bodyDiv w:val="1"/>
      <w:marLeft w:val="0"/>
      <w:marRight w:val="0"/>
      <w:marTop w:val="0"/>
      <w:marBottom w:val="0"/>
      <w:divBdr>
        <w:top w:val="none" w:sz="0" w:space="0" w:color="auto"/>
        <w:left w:val="none" w:sz="0" w:space="0" w:color="auto"/>
        <w:bottom w:val="none" w:sz="0" w:space="0" w:color="auto"/>
        <w:right w:val="none" w:sz="0" w:space="0" w:color="auto"/>
      </w:divBdr>
    </w:div>
    <w:div w:id="1097823637">
      <w:bodyDiv w:val="1"/>
      <w:marLeft w:val="0"/>
      <w:marRight w:val="0"/>
      <w:marTop w:val="0"/>
      <w:marBottom w:val="0"/>
      <w:divBdr>
        <w:top w:val="none" w:sz="0" w:space="0" w:color="auto"/>
        <w:left w:val="none" w:sz="0" w:space="0" w:color="auto"/>
        <w:bottom w:val="none" w:sz="0" w:space="0" w:color="auto"/>
        <w:right w:val="none" w:sz="0" w:space="0" w:color="auto"/>
      </w:divBdr>
    </w:div>
    <w:div w:id="1098258940">
      <w:bodyDiv w:val="1"/>
      <w:marLeft w:val="0"/>
      <w:marRight w:val="0"/>
      <w:marTop w:val="0"/>
      <w:marBottom w:val="0"/>
      <w:divBdr>
        <w:top w:val="none" w:sz="0" w:space="0" w:color="auto"/>
        <w:left w:val="none" w:sz="0" w:space="0" w:color="auto"/>
        <w:bottom w:val="none" w:sz="0" w:space="0" w:color="auto"/>
        <w:right w:val="none" w:sz="0" w:space="0" w:color="auto"/>
      </w:divBdr>
    </w:div>
    <w:div w:id="1103305748">
      <w:bodyDiv w:val="1"/>
      <w:marLeft w:val="0"/>
      <w:marRight w:val="0"/>
      <w:marTop w:val="0"/>
      <w:marBottom w:val="0"/>
      <w:divBdr>
        <w:top w:val="none" w:sz="0" w:space="0" w:color="auto"/>
        <w:left w:val="none" w:sz="0" w:space="0" w:color="auto"/>
        <w:bottom w:val="none" w:sz="0" w:space="0" w:color="auto"/>
        <w:right w:val="none" w:sz="0" w:space="0" w:color="auto"/>
      </w:divBdr>
    </w:div>
    <w:div w:id="1107430598">
      <w:bodyDiv w:val="1"/>
      <w:marLeft w:val="0"/>
      <w:marRight w:val="0"/>
      <w:marTop w:val="0"/>
      <w:marBottom w:val="0"/>
      <w:divBdr>
        <w:top w:val="none" w:sz="0" w:space="0" w:color="auto"/>
        <w:left w:val="none" w:sz="0" w:space="0" w:color="auto"/>
        <w:bottom w:val="none" w:sz="0" w:space="0" w:color="auto"/>
        <w:right w:val="none" w:sz="0" w:space="0" w:color="auto"/>
      </w:divBdr>
    </w:div>
    <w:div w:id="1110735084">
      <w:bodyDiv w:val="1"/>
      <w:marLeft w:val="0"/>
      <w:marRight w:val="0"/>
      <w:marTop w:val="0"/>
      <w:marBottom w:val="0"/>
      <w:divBdr>
        <w:top w:val="none" w:sz="0" w:space="0" w:color="auto"/>
        <w:left w:val="none" w:sz="0" w:space="0" w:color="auto"/>
        <w:bottom w:val="none" w:sz="0" w:space="0" w:color="auto"/>
        <w:right w:val="none" w:sz="0" w:space="0" w:color="auto"/>
      </w:divBdr>
    </w:div>
    <w:div w:id="1120414372">
      <w:bodyDiv w:val="1"/>
      <w:marLeft w:val="0"/>
      <w:marRight w:val="0"/>
      <w:marTop w:val="0"/>
      <w:marBottom w:val="0"/>
      <w:divBdr>
        <w:top w:val="none" w:sz="0" w:space="0" w:color="auto"/>
        <w:left w:val="none" w:sz="0" w:space="0" w:color="auto"/>
        <w:bottom w:val="none" w:sz="0" w:space="0" w:color="auto"/>
        <w:right w:val="none" w:sz="0" w:space="0" w:color="auto"/>
      </w:divBdr>
    </w:div>
    <w:div w:id="1122311196">
      <w:bodyDiv w:val="1"/>
      <w:marLeft w:val="0"/>
      <w:marRight w:val="0"/>
      <w:marTop w:val="0"/>
      <w:marBottom w:val="0"/>
      <w:divBdr>
        <w:top w:val="none" w:sz="0" w:space="0" w:color="auto"/>
        <w:left w:val="none" w:sz="0" w:space="0" w:color="auto"/>
        <w:bottom w:val="none" w:sz="0" w:space="0" w:color="auto"/>
        <w:right w:val="none" w:sz="0" w:space="0" w:color="auto"/>
      </w:divBdr>
    </w:div>
    <w:div w:id="1122698660">
      <w:bodyDiv w:val="1"/>
      <w:marLeft w:val="0"/>
      <w:marRight w:val="0"/>
      <w:marTop w:val="0"/>
      <w:marBottom w:val="0"/>
      <w:divBdr>
        <w:top w:val="none" w:sz="0" w:space="0" w:color="auto"/>
        <w:left w:val="none" w:sz="0" w:space="0" w:color="auto"/>
        <w:bottom w:val="none" w:sz="0" w:space="0" w:color="auto"/>
        <w:right w:val="none" w:sz="0" w:space="0" w:color="auto"/>
      </w:divBdr>
    </w:div>
    <w:div w:id="1125923856">
      <w:bodyDiv w:val="1"/>
      <w:marLeft w:val="0"/>
      <w:marRight w:val="0"/>
      <w:marTop w:val="0"/>
      <w:marBottom w:val="0"/>
      <w:divBdr>
        <w:top w:val="none" w:sz="0" w:space="0" w:color="auto"/>
        <w:left w:val="none" w:sz="0" w:space="0" w:color="auto"/>
        <w:bottom w:val="none" w:sz="0" w:space="0" w:color="auto"/>
        <w:right w:val="none" w:sz="0" w:space="0" w:color="auto"/>
      </w:divBdr>
    </w:div>
    <w:div w:id="1138107321">
      <w:bodyDiv w:val="1"/>
      <w:marLeft w:val="0"/>
      <w:marRight w:val="0"/>
      <w:marTop w:val="0"/>
      <w:marBottom w:val="0"/>
      <w:divBdr>
        <w:top w:val="none" w:sz="0" w:space="0" w:color="auto"/>
        <w:left w:val="none" w:sz="0" w:space="0" w:color="auto"/>
        <w:bottom w:val="none" w:sz="0" w:space="0" w:color="auto"/>
        <w:right w:val="none" w:sz="0" w:space="0" w:color="auto"/>
      </w:divBdr>
    </w:div>
    <w:div w:id="1148404668">
      <w:bodyDiv w:val="1"/>
      <w:marLeft w:val="0"/>
      <w:marRight w:val="0"/>
      <w:marTop w:val="0"/>
      <w:marBottom w:val="0"/>
      <w:divBdr>
        <w:top w:val="none" w:sz="0" w:space="0" w:color="auto"/>
        <w:left w:val="none" w:sz="0" w:space="0" w:color="auto"/>
        <w:bottom w:val="none" w:sz="0" w:space="0" w:color="auto"/>
        <w:right w:val="none" w:sz="0" w:space="0" w:color="auto"/>
      </w:divBdr>
    </w:div>
    <w:div w:id="1158571555">
      <w:bodyDiv w:val="1"/>
      <w:marLeft w:val="0"/>
      <w:marRight w:val="0"/>
      <w:marTop w:val="0"/>
      <w:marBottom w:val="0"/>
      <w:divBdr>
        <w:top w:val="none" w:sz="0" w:space="0" w:color="auto"/>
        <w:left w:val="none" w:sz="0" w:space="0" w:color="auto"/>
        <w:bottom w:val="none" w:sz="0" w:space="0" w:color="auto"/>
        <w:right w:val="none" w:sz="0" w:space="0" w:color="auto"/>
      </w:divBdr>
    </w:div>
    <w:div w:id="1167330290">
      <w:bodyDiv w:val="1"/>
      <w:marLeft w:val="0"/>
      <w:marRight w:val="0"/>
      <w:marTop w:val="0"/>
      <w:marBottom w:val="0"/>
      <w:divBdr>
        <w:top w:val="none" w:sz="0" w:space="0" w:color="auto"/>
        <w:left w:val="none" w:sz="0" w:space="0" w:color="auto"/>
        <w:bottom w:val="none" w:sz="0" w:space="0" w:color="auto"/>
        <w:right w:val="none" w:sz="0" w:space="0" w:color="auto"/>
      </w:divBdr>
    </w:div>
    <w:div w:id="1174346860">
      <w:bodyDiv w:val="1"/>
      <w:marLeft w:val="0"/>
      <w:marRight w:val="0"/>
      <w:marTop w:val="0"/>
      <w:marBottom w:val="0"/>
      <w:divBdr>
        <w:top w:val="none" w:sz="0" w:space="0" w:color="auto"/>
        <w:left w:val="none" w:sz="0" w:space="0" w:color="auto"/>
        <w:bottom w:val="none" w:sz="0" w:space="0" w:color="auto"/>
        <w:right w:val="none" w:sz="0" w:space="0" w:color="auto"/>
      </w:divBdr>
    </w:div>
    <w:div w:id="1184589687">
      <w:bodyDiv w:val="1"/>
      <w:marLeft w:val="0"/>
      <w:marRight w:val="0"/>
      <w:marTop w:val="0"/>
      <w:marBottom w:val="0"/>
      <w:divBdr>
        <w:top w:val="none" w:sz="0" w:space="0" w:color="auto"/>
        <w:left w:val="none" w:sz="0" w:space="0" w:color="auto"/>
        <w:bottom w:val="none" w:sz="0" w:space="0" w:color="auto"/>
        <w:right w:val="none" w:sz="0" w:space="0" w:color="auto"/>
      </w:divBdr>
    </w:div>
    <w:div w:id="1195382814">
      <w:bodyDiv w:val="1"/>
      <w:marLeft w:val="0"/>
      <w:marRight w:val="0"/>
      <w:marTop w:val="0"/>
      <w:marBottom w:val="0"/>
      <w:divBdr>
        <w:top w:val="none" w:sz="0" w:space="0" w:color="auto"/>
        <w:left w:val="none" w:sz="0" w:space="0" w:color="auto"/>
        <w:bottom w:val="none" w:sz="0" w:space="0" w:color="auto"/>
        <w:right w:val="none" w:sz="0" w:space="0" w:color="auto"/>
      </w:divBdr>
    </w:div>
    <w:div w:id="1200436421">
      <w:bodyDiv w:val="1"/>
      <w:marLeft w:val="0"/>
      <w:marRight w:val="0"/>
      <w:marTop w:val="0"/>
      <w:marBottom w:val="0"/>
      <w:divBdr>
        <w:top w:val="none" w:sz="0" w:space="0" w:color="auto"/>
        <w:left w:val="none" w:sz="0" w:space="0" w:color="auto"/>
        <w:bottom w:val="none" w:sz="0" w:space="0" w:color="auto"/>
        <w:right w:val="none" w:sz="0" w:space="0" w:color="auto"/>
      </w:divBdr>
    </w:div>
    <w:div w:id="1201867522">
      <w:bodyDiv w:val="1"/>
      <w:marLeft w:val="0"/>
      <w:marRight w:val="0"/>
      <w:marTop w:val="0"/>
      <w:marBottom w:val="0"/>
      <w:divBdr>
        <w:top w:val="none" w:sz="0" w:space="0" w:color="auto"/>
        <w:left w:val="none" w:sz="0" w:space="0" w:color="auto"/>
        <w:bottom w:val="none" w:sz="0" w:space="0" w:color="auto"/>
        <w:right w:val="none" w:sz="0" w:space="0" w:color="auto"/>
      </w:divBdr>
    </w:div>
    <w:div w:id="1206912914">
      <w:bodyDiv w:val="1"/>
      <w:marLeft w:val="0"/>
      <w:marRight w:val="0"/>
      <w:marTop w:val="0"/>
      <w:marBottom w:val="0"/>
      <w:divBdr>
        <w:top w:val="none" w:sz="0" w:space="0" w:color="auto"/>
        <w:left w:val="none" w:sz="0" w:space="0" w:color="auto"/>
        <w:bottom w:val="none" w:sz="0" w:space="0" w:color="auto"/>
        <w:right w:val="none" w:sz="0" w:space="0" w:color="auto"/>
      </w:divBdr>
    </w:div>
    <w:div w:id="1209414722">
      <w:bodyDiv w:val="1"/>
      <w:marLeft w:val="0"/>
      <w:marRight w:val="0"/>
      <w:marTop w:val="0"/>
      <w:marBottom w:val="0"/>
      <w:divBdr>
        <w:top w:val="none" w:sz="0" w:space="0" w:color="auto"/>
        <w:left w:val="none" w:sz="0" w:space="0" w:color="auto"/>
        <w:bottom w:val="none" w:sz="0" w:space="0" w:color="auto"/>
        <w:right w:val="none" w:sz="0" w:space="0" w:color="auto"/>
      </w:divBdr>
    </w:div>
    <w:div w:id="1218853353">
      <w:bodyDiv w:val="1"/>
      <w:marLeft w:val="0"/>
      <w:marRight w:val="0"/>
      <w:marTop w:val="0"/>
      <w:marBottom w:val="0"/>
      <w:divBdr>
        <w:top w:val="none" w:sz="0" w:space="0" w:color="auto"/>
        <w:left w:val="none" w:sz="0" w:space="0" w:color="auto"/>
        <w:bottom w:val="none" w:sz="0" w:space="0" w:color="auto"/>
        <w:right w:val="none" w:sz="0" w:space="0" w:color="auto"/>
      </w:divBdr>
    </w:div>
    <w:div w:id="1225069610">
      <w:bodyDiv w:val="1"/>
      <w:marLeft w:val="0"/>
      <w:marRight w:val="0"/>
      <w:marTop w:val="0"/>
      <w:marBottom w:val="0"/>
      <w:divBdr>
        <w:top w:val="none" w:sz="0" w:space="0" w:color="auto"/>
        <w:left w:val="none" w:sz="0" w:space="0" w:color="auto"/>
        <w:bottom w:val="none" w:sz="0" w:space="0" w:color="auto"/>
        <w:right w:val="none" w:sz="0" w:space="0" w:color="auto"/>
      </w:divBdr>
    </w:div>
    <w:div w:id="1225525983">
      <w:bodyDiv w:val="1"/>
      <w:marLeft w:val="0"/>
      <w:marRight w:val="0"/>
      <w:marTop w:val="0"/>
      <w:marBottom w:val="0"/>
      <w:divBdr>
        <w:top w:val="none" w:sz="0" w:space="0" w:color="auto"/>
        <w:left w:val="none" w:sz="0" w:space="0" w:color="auto"/>
        <w:bottom w:val="none" w:sz="0" w:space="0" w:color="auto"/>
        <w:right w:val="none" w:sz="0" w:space="0" w:color="auto"/>
      </w:divBdr>
    </w:div>
    <w:div w:id="1230001484">
      <w:bodyDiv w:val="1"/>
      <w:marLeft w:val="0"/>
      <w:marRight w:val="0"/>
      <w:marTop w:val="0"/>
      <w:marBottom w:val="0"/>
      <w:divBdr>
        <w:top w:val="none" w:sz="0" w:space="0" w:color="auto"/>
        <w:left w:val="none" w:sz="0" w:space="0" w:color="auto"/>
        <w:bottom w:val="none" w:sz="0" w:space="0" w:color="auto"/>
        <w:right w:val="none" w:sz="0" w:space="0" w:color="auto"/>
      </w:divBdr>
    </w:div>
    <w:div w:id="1236355321">
      <w:bodyDiv w:val="1"/>
      <w:marLeft w:val="0"/>
      <w:marRight w:val="0"/>
      <w:marTop w:val="0"/>
      <w:marBottom w:val="0"/>
      <w:divBdr>
        <w:top w:val="none" w:sz="0" w:space="0" w:color="auto"/>
        <w:left w:val="none" w:sz="0" w:space="0" w:color="auto"/>
        <w:bottom w:val="none" w:sz="0" w:space="0" w:color="auto"/>
        <w:right w:val="none" w:sz="0" w:space="0" w:color="auto"/>
      </w:divBdr>
    </w:div>
    <w:div w:id="1237202236">
      <w:bodyDiv w:val="1"/>
      <w:marLeft w:val="0"/>
      <w:marRight w:val="0"/>
      <w:marTop w:val="0"/>
      <w:marBottom w:val="0"/>
      <w:divBdr>
        <w:top w:val="none" w:sz="0" w:space="0" w:color="auto"/>
        <w:left w:val="none" w:sz="0" w:space="0" w:color="auto"/>
        <w:bottom w:val="none" w:sz="0" w:space="0" w:color="auto"/>
        <w:right w:val="none" w:sz="0" w:space="0" w:color="auto"/>
      </w:divBdr>
    </w:div>
    <w:div w:id="1241519852">
      <w:bodyDiv w:val="1"/>
      <w:marLeft w:val="0"/>
      <w:marRight w:val="0"/>
      <w:marTop w:val="0"/>
      <w:marBottom w:val="0"/>
      <w:divBdr>
        <w:top w:val="none" w:sz="0" w:space="0" w:color="auto"/>
        <w:left w:val="none" w:sz="0" w:space="0" w:color="auto"/>
        <w:bottom w:val="none" w:sz="0" w:space="0" w:color="auto"/>
        <w:right w:val="none" w:sz="0" w:space="0" w:color="auto"/>
      </w:divBdr>
    </w:div>
    <w:div w:id="1246067455">
      <w:bodyDiv w:val="1"/>
      <w:marLeft w:val="0"/>
      <w:marRight w:val="0"/>
      <w:marTop w:val="0"/>
      <w:marBottom w:val="0"/>
      <w:divBdr>
        <w:top w:val="none" w:sz="0" w:space="0" w:color="auto"/>
        <w:left w:val="none" w:sz="0" w:space="0" w:color="auto"/>
        <w:bottom w:val="none" w:sz="0" w:space="0" w:color="auto"/>
        <w:right w:val="none" w:sz="0" w:space="0" w:color="auto"/>
      </w:divBdr>
    </w:div>
    <w:div w:id="1249847361">
      <w:bodyDiv w:val="1"/>
      <w:marLeft w:val="0"/>
      <w:marRight w:val="0"/>
      <w:marTop w:val="0"/>
      <w:marBottom w:val="0"/>
      <w:divBdr>
        <w:top w:val="none" w:sz="0" w:space="0" w:color="auto"/>
        <w:left w:val="none" w:sz="0" w:space="0" w:color="auto"/>
        <w:bottom w:val="none" w:sz="0" w:space="0" w:color="auto"/>
        <w:right w:val="none" w:sz="0" w:space="0" w:color="auto"/>
      </w:divBdr>
    </w:div>
    <w:div w:id="1256354504">
      <w:bodyDiv w:val="1"/>
      <w:marLeft w:val="0"/>
      <w:marRight w:val="0"/>
      <w:marTop w:val="0"/>
      <w:marBottom w:val="0"/>
      <w:divBdr>
        <w:top w:val="none" w:sz="0" w:space="0" w:color="auto"/>
        <w:left w:val="none" w:sz="0" w:space="0" w:color="auto"/>
        <w:bottom w:val="none" w:sz="0" w:space="0" w:color="auto"/>
        <w:right w:val="none" w:sz="0" w:space="0" w:color="auto"/>
      </w:divBdr>
    </w:div>
    <w:div w:id="1265574369">
      <w:bodyDiv w:val="1"/>
      <w:marLeft w:val="0"/>
      <w:marRight w:val="0"/>
      <w:marTop w:val="0"/>
      <w:marBottom w:val="0"/>
      <w:divBdr>
        <w:top w:val="none" w:sz="0" w:space="0" w:color="auto"/>
        <w:left w:val="none" w:sz="0" w:space="0" w:color="auto"/>
        <w:bottom w:val="none" w:sz="0" w:space="0" w:color="auto"/>
        <w:right w:val="none" w:sz="0" w:space="0" w:color="auto"/>
      </w:divBdr>
    </w:div>
    <w:div w:id="1268199948">
      <w:bodyDiv w:val="1"/>
      <w:marLeft w:val="0"/>
      <w:marRight w:val="0"/>
      <w:marTop w:val="0"/>
      <w:marBottom w:val="0"/>
      <w:divBdr>
        <w:top w:val="none" w:sz="0" w:space="0" w:color="auto"/>
        <w:left w:val="none" w:sz="0" w:space="0" w:color="auto"/>
        <w:bottom w:val="none" w:sz="0" w:space="0" w:color="auto"/>
        <w:right w:val="none" w:sz="0" w:space="0" w:color="auto"/>
      </w:divBdr>
    </w:div>
    <w:div w:id="1271165692">
      <w:bodyDiv w:val="1"/>
      <w:marLeft w:val="0"/>
      <w:marRight w:val="0"/>
      <w:marTop w:val="0"/>
      <w:marBottom w:val="0"/>
      <w:divBdr>
        <w:top w:val="none" w:sz="0" w:space="0" w:color="auto"/>
        <w:left w:val="none" w:sz="0" w:space="0" w:color="auto"/>
        <w:bottom w:val="none" w:sz="0" w:space="0" w:color="auto"/>
        <w:right w:val="none" w:sz="0" w:space="0" w:color="auto"/>
      </w:divBdr>
    </w:div>
    <w:div w:id="1282228511">
      <w:bodyDiv w:val="1"/>
      <w:marLeft w:val="0"/>
      <w:marRight w:val="0"/>
      <w:marTop w:val="0"/>
      <w:marBottom w:val="0"/>
      <w:divBdr>
        <w:top w:val="none" w:sz="0" w:space="0" w:color="auto"/>
        <w:left w:val="none" w:sz="0" w:space="0" w:color="auto"/>
        <w:bottom w:val="none" w:sz="0" w:space="0" w:color="auto"/>
        <w:right w:val="none" w:sz="0" w:space="0" w:color="auto"/>
      </w:divBdr>
    </w:div>
    <w:div w:id="1287661442">
      <w:bodyDiv w:val="1"/>
      <w:marLeft w:val="0"/>
      <w:marRight w:val="0"/>
      <w:marTop w:val="0"/>
      <w:marBottom w:val="0"/>
      <w:divBdr>
        <w:top w:val="none" w:sz="0" w:space="0" w:color="auto"/>
        <w:left w:val="none" w:sz="0" w:space="0" w:color="auto"/>
        <w:bottom w:val="none" w:sz="0" w:space="0" w:color="auto"/>
        <w:right w:val="none" w:sz="0" w:space="0" w:color="auto"/>
      </w:divBdr>
    </w:div>
    <w:div w:id="1287855758">
      <w:bodyDiv w:val="1"/>
      <w:marLeft w:val="0"/>
      <w:marRight w:val="0"/>
      <w:marTop w:val="0"/>
      <w:marBottom w:val="0"/>
      <w:divBdr>
        <w:top w:val="none" w:sz="0" w:space="0" w:color="auto"/>
        <w:left w:val="none" w:sz="0" w:space="0" w:color="auto"/>
        <w:bottom w:val="none" w:sz="0" w:space="0" w:color="auto"/>
        <w:right w:val="none" w:sz="0" w:space="0" w:color="auto"/>
      </w:divBdr>
    </w:div>
    <w:div w:id="1291326515">
      <w:bodyDiv w:val="1"/>
      <w:marLeft w:val="0"/>
      <w:marRight w:val="0"/>
      <w:marTop w:val="0"/>
      <w:marBottom w:val="0"/>
      <w:divBdr>
        <w:top w:val="none" w:sz="0" w:space="0" w:color="auto"/>
        <w:left w:val="none" w:sz="0" w:space="0" w:color="auto"/>
        <w:bottom w:val="none" w:sz="0" w:space="0" w:color="auto"/>
        <w:right w:val="none" w:sz="0" w:space="0" w:color="auto"/>
      </w:divBdr>
    </w:div>
    <w:div w:id="1306199191">
      <w:bodyDiv w:val="1"/>
      <w:marLeft w:val="0"/>
      <w:marRight w:val="0"/>
      <w:marTop w:val="0"/>
      <w:marBottom w:val="0"/>
      <w:divBdr>
        <w:top w:val="none" w:sz="0" w:space="0" w:color="auto"/>
        <w:left w:val="none" w:sz="0" w:space="0" w:color="auto"/>
        <w:bottom w:val="none" w:sz="0" w:space="0" w:color="auto"/>
        <w:right w:val="none" w:sz="0" w:space="0" w:color="auto"/>
      </w:divBdr>
    </w:div>
    <w:div w:id="1309554286">
      <w:bodyDiv w:val="1"/>
      <w:marLeft w:val="0"/>
      <w:marRight w:val="0"/>
      <w:marTop w:val="0"/>
      <w:marBottom w:val="0"/>
      <w:divBdr>
        <w:top w:val="none" w:sz="0" w:space="0" w:color="auto"/>
        <w:left w:val="none" w:sz="0" w:space="0" w:color="auto"/>
        <w:bottom w:val="none" w:sz="0" w:space="0" w:color="auto"/>
        <w:right w:val="none" w:sz="0" w:space="0" w:color="auto"/>
      </w:divBdr>
    </w:div>
    <w:div w:id="1309939425">
      <w:bodyDiv w:val="1"/>
      <w:marLeft w:val="0"/>
      <w:marRight w:val="0"/>
      <w:marTop w:val="0"/>
      <w:marBottom w:val="0"/>
      <w:divBdr>
        <w:top w:val="none" w:sz="0" w:space="0" w:color="auto"/>
        <w:left w:val="none" w:sz="0" w:space="0" w:color="auto"/>
        <w:bottom w:val="none" w:sz="0" w:space="0" w:color="auto"/>
        <w:right w:val="none" w:sz="0" w:space="0" w:color="auto"/>
      </w:divBdr>
      <w:divsChild>
        <w:div w:id="1844126067">
          <w:marLeft w:val="0"/>
          <w:marRight w:val="0"/>
          <w:marTop w:val="0"/>
          <w:marBottom w:val="0"/>
          <w:divBdr>
            <w:top w:val="none" w:sz="0" w:space="0" w:color="auto"/>
            <w:left w:val="none" w:sz="0" w:space="0" w:color="auto"/>
            <w:bottom w:val="none" w:sz="0" w:space="0" w:color="auto"/>
            <w:right w:val="none" w:sz="0" w:space="0" w:color="auto"/>
          </w:divBdr>
        </w:div>
      </w:divsChild>
    </w:div>
    <w:div w:id="1320307179">
      <w:bodyDiv w:val="1"/>
      <w:marLeft w:val="0"/>
      <w:marRight w:val="0"/>
      <w:marTop w:val="0"/>
      <w:marBottom w:val="0"/>
      <w:divBdr>
        <w:top w:val="none" w:sz="0" w:space="0" w:color="auto"/>
        <w:left w:val="none" w:sz="0" w:space="0" w:color="auto"/>
        <w:bottom w:val="none" w:sz="0" w:space="0" w:color="auto"/>
        <w:right w:val="none" w:sz="0" w:space="0" w:color="auto"/>
      </w:divBdr>
    </w:div>
    <w:div w:id="1322733343">
      <w:bodyDiv w:val="1"/>
      <w:marLeft w:val="0"/>
      <w:marRight w:val="0"/>
      <w:marTop w:val="0"/>
      <w:marBottom w:val="0"/>
      <w:divBdr>
        <w:top w:val="none" w:sz="0" w:space="0" w:color="auto"/>
        <w:left w:val="none" w:sz="0" w:space="0" w:color="auto"/>
        <w:bottom w:val="none" w:sz="0" w:space="0" w:color="auto"/>
        <w:right w:val="none" w:sz="0" w:space="0" w:color="auto"/>
      </w:divBdr>
    </w:div>
    <w:div w:id="1326741265">
      <w:bodyDiv w:val="1"/>
      <w:marLeft w:val="0"/>
      <w:marRight w:val="0"/>
      <w:marTop w:val="0"/>
      <w:marBottom w:val="0"/>
      <w:divBdr>
        <w:top w:val="none" w:sz="0" w:space="0" w:color="auto"/>
        <w:left w:val="none" w:sz="0" w:space="0" w:color="auto"/>
        <w:bottom w:val="none" w:sz="0" w:space="0" w:color="auto"/>
        <w:right w:val="none" w:sz="0" w:space="0" w:color="auto"/>
      </w:divBdr>
    </w:div>
    <w:div w:id="1337657200">
      <w:bodyDiv w:val="1"/>
      <w:marLeft w:val="0"/>
      <w:marRight w:val="0"/>
      <w:marTop w:val="0"/>
      <w:marBottom w:val="0"/>
      <w:divBdr>
        <w:top w:val="none" w:sz="0" w:space="0" w:color="auto"/>
        <w:left w:val="none" w:sz="0" w:space="0" w:color="auto"/>
        <w:bottom w:val="none" w:sz="0" w:space="0" w:color="auto"/>
        <w:right w:val="none" w:sz="0" w:space="0" w:color="auto"/>
      </w:divBdr>
    </w:div>
    <w:div w:id="1342053069">
      <w:bodyDiv w:val="1"/>
      <w:marLeft w:val="0"/>
      <w:marRight w:val="0"/>
      <w:marTop w:val="0"/>
      <w:marBottom w:val="0"/>
      <w:divBdr>
        <w:top w:val="none" w:sz="0" w:space="0" w:color="auto"/>
        <w:left w:val="none" w:sz="0" w:space="0" w:color="auto"/>
        <w:bottom w:val="none" w:sz="0" w:space="0" w:color="auto"/>
        <w:right w:val="none" w:sz="0" w:space="0" w:color="auto"/>
      </w:divBdr>
    </w:div>
    <w:div w:id="1343898599">
      <w:bodyDiv w:val="1"/>
      <w:marLeft w:val="0"/>
      <w:marRight w:val="0"/>
      <w:marTop w:val="0"/>
      <w:marBottom w:val="0"/>
      <w:divBdr>
        <w:top w:val="none" w:sz="0" w:space="0" w:color="auto"/>
        <w:left w:val="none" w:sz="0" w:space="0" w:color="auto"/>
        <w:bottom w:val="none" w:sz="0" w:space="0" w:color="auto"/>
        <w:right w:val="none" w:sz="0" w:space="0" w:color="auto"/>
      </w:divBdr>
    </w:div>
    <w:div w:id="1346248671">
      <w:bodyDiv w:val="1"/>
      <w:marLeft w:val="0"/>
      <w:marRight w:val="0"/>
      <w:marTop w:val="0"/>
      <w:marBottom w:val="0"/>
      <w:divBdr>
        <w:top w:val="none" w:sz="0" w:space="0" w:color="auto"/>
        <w:left w:val="none" w:sz="0" w:space="0" w:color="auto"/>
        <w:bottom w:val="none" w:sz="0" w:space="0" w:color="auto"/>
        <w:right w:val="none" w:sz="0" w:space="0" w:color="auto"/>
      </w:divBdr>
    </w:div>
    <w:div w:id="1352414417">
      <w:bodyDiv w:val="1"/>
      <w:marLeft w:val="0"/>
      <w:marRight w:val="0"/>
      <w:marTop w:val="0"/>
      <w:marBottom w:val="0"/>
      <w:divBdr>
        <w:top w:val="none" w:sz="0" w:space="0" w:color="auto"/>
        <w:left w:val="none" w:sz="0" w:space="0" w:color="auto"/>
        <w:bottom w:val="none" w:sz="0" w:space="0" w:color="auto"/>
        <w:right w:val="none" w:sz="0" w:space="0" w:color="auto"/>
      </w:divBdr>
    </w:div>
    <w:div w:id="1353069126">
      <w:bodyDiv w:val="1"/>
      <w:marLeft w:val="0"/>
      <w:marRight w:val="0"/>
      <w:marTop w:val="0"/>
      <w:marBottom w:val="0"/>
      <w:divBdr>
        <w:top w:val="none" w:sz="0" w:space="0" w:color="auto"/>
        <w:left w:val="none" w:sz="0" w:space="0" w:color="auto"/>
        <w:bottom w:val="none" w:sz="0" w:space="0" w:color="auto"/>
        <w:right w:val="none" w:sz="0" w:space="0" w:color="auto"/>
      </w:divBdr>
    </w:div>
    <w:div w:id="1353799868">
      <w:bodyDiv w:val="1"/>
      <w:marLeft w:val="0"/>
      <w:marRight w:val="0"/>
      <w:marTop w:val="0"/>
      <w:marBottom w:val="0"/>
      <w:divBdr>
        <w:top w:val="none" w:sz="0" w:space="0" w:color="auto"/>
        <w:left w:val="none" w:sz="0" w:space="0" w:color="auto"/>
        <w:bottom w:val="none" w:sz="0" w:space="0" w:color="auto"/>
        <w:right w:val="none" w:sz="0" w:space="0" w:color="auto"/>
      </w:divBdr>
      <w:divsChild>
        <w:div w:id="1393045282">
          <w:marLeft w:val="0"/>
          <w:marRight w:val="0"/>
          <w:marTop w:val="0"/>
          <w:marBottom w:val="0"/>
          <w:divBdr>
            <w:top w:val="none" w:sz="0" w:space="0" w:color="auto"/>
            <w:left w:val="none" w:sz="0" w:space="0" w:color="auto"/>
            <w:bottom w:val="none" w:sz="0" w:space="0" w:color="auto"/>
            <w:right w:val="none" w:sz="0" w:space="0" w:color="auto"/>
          </w:divBdr>
        </w:div>
      </w:divsChild>
    </w:div>
    <w:div w:id="1358850816">
      <w:bodyDiv w:val="1"/>
      <w:marLeft w:val="0"/>
      <w:marRight w:val="0"/>
      <w:marTop w:val="0"/>
      <w:marBottom w:val="0"/>
      <w:divBdr>
        <w:top w:val="none" w:sz="0" w:space="0" w:color="auto"/>
        <w:left w:val="none" w:sz="0" w:space="0" w:color="auto"/>
        <w:bottom w:val="none" w:sz="0" w:space="0" w:color="auto"/>
        <w:right w:val="none" w:sz="0" w:space="0" w:color="auto"/>
      </w:divBdr>
    </w:div>
    <w:div w:id="1359502248">
      <w:bodyDiv w:val="1"/>
      <w:marLeft w:val="0"/>
      <w:marRight w:val="0"/>
      <w:marTop w:val="0"/>
      <w:marBottom w:val="0"/>
      <w:divBdr>
        <w:top w:val="none" w:sz="0" w:space="0" w:color="auto"/>
        <w:left w:val="none" w:sz="0" w:space="0" w:color="auto"/>
        <w:bottom w:val="none" w:sz="0" w:space="0" w:color="auto"/>
        <w:right w:val="none" w:sz="0" w:space="0" w:color="auto"/>
      </w:divBdr>
    </w:div>
    <w:div w:id="1363047076">
      <w:bodyDiv w:val="1"/>
      <w:marLeft w:val="0"/>
      <w:marRight w:val="0"/>
      <w:marTop w:val="0"/>
      <w:marBottom w:val="0"/>
      <w:divBdr>
        <w:top w:val="none" w:sz="0" w:space="0" w:color="auto"/>
        <w:left w:val="none" w:sz="0" w:space="0" w:color="auto"/>
        <w:bottom w:val="none" w:sz="0" w:space="0" w:color="auto"/>
        <w:right w:val="none" w:sz="0" w:space="0" w:color="auto"/>
      </w:divBdr>
    </w:div>
    <w:div w:id="1365908464">
      <w:bodyDiv w:val="1"/>
      <w:marLeft w:val="0"/>
      <w:marRight w:val="0"/>
      <w:marTop w:val="0"/>
      <w:marBottom w:val="0"/>
      <w:divBdr>
        <w:top w:val="none" w:sz="0" w:space="0" w:color="auto"/>
        <w:left w:val="none" w:sz="0" w:space="0" w:color="auto"/>
        <w:bottom w:val="none" w:sz="0" w:space="0" w:color="auto"/>
        <w:right w:val="none" w:sz="0" w:space="0" w:color="auto"/>
      </w:divBdr>
    </w:div>
    <w:div w:id="1368799346">
      <w:bodyDiv w:val="1"/>
      <w:marLeft w:val="0"/>
      <w:marRight w:val="0"/>
      <w:marTop w:val="0"/>
      <w:marBottom w:val="0"/>
      <w:divBdr>
        <w:top w:val="none" w:sz="0" w:space="0" w:color="auto"/>
        <w:left w:val="none" w:sz="0" w:space="0" w:color="auto"/>
        <w:bottom w:val="none" w:sz="0" w:space="0" w:color="auto"/>
        <w:right w:val="none" w:sz="0" w:space="0" w:color="auto"/>
      </w:divBdr>
    </w:div>
    <w:div w:id="1370760305">
      <w:bodyDiv w:val="1"/>
      <w:marLeft w:val="0"/>
      <w:marRight w:val="0"/>
      <w:marTop w:val="0"/>
      <w:marBottom w:val="0"/>
      <w:divBdr>
        <w:top w:val="none" w:sz="0" w:space="0" w:color="auto"/>
        <w:left w:val="none" w:sz="0" w:space="0" w:color="auto"/>
        <w:bottom w:val="none" w:sz="0" w:space="0" w:color="auto"/>
        <w:right w:val="none" w:sz="0" w:space="0" w:color="auto"/>
      </w:divBdr>
    </w:div>
    <w:div w:id="1374189126">
      <w:bodyDiv w:val="1"/>
      <w:marLeft w:val="0"/>
      <w:marRight w:val="0"/>
      <w:marTop w:val="0"/>
      <w:marBottom w:val="0"/>
      <w:divBdr>
        <w:top w:val="none" w:sz="0" w:space="0" w:color="auto"/>
        <w:left w:val="none" w:sz="0" w:space="0" w:color="auto"/>
        <w:bottom w:val="none" w:sz="0" w:space="0" w:color="auto"/>
        <w:right w:val="none" w:sz="0" w:space="0" w:color="auto"/>
      </w:divBdr>
    </w:div>
    <w:div w:id="1387602954">
      <w:bodyDiv w:val="1"/>
      <w:marLeft w:val="0"/>
      <w:marRight w:val="0"/>
      <w:marTop w:val="0"/>
      <w:marBottom w:val="0"/>
      <w:divBdr>
        <w:top w:val="none" w:sz="0" w:space="0" w:color="auto"/>
        <w:left w:val="none" w:sz="0" w:space="0" w:color="auto"/>
        <w:bottom w:val="none" w:sz="0" w:space="0" w:color="auto"/>
        <w:right w:val="none" w:sz="0" w:space="0" w:color="auto"/>
      </w:divBdr>
    </w:div>
    <w:div w:id="1396126150">
      <w:bodyDiv w:val="1"/>
      <w:marLeft w:val="0"/>
      <w:marRight w:val="0"/>
      <w:marTop w:val="0"/>
      <w:marBottom w:val="0"/>
      <w:divBdr>
        <w:top w:val="none" w:sz="0" w:space="0" w:color="auto"/>
        <w:left w:val="none" w:sz="0" w:space="0" w:color="auto"/>
        <w:bottom w:val="none" w:sz="0" w:space="0" w:color="auto"/>
        <w:right w:val="none" w:sz="0" w:space="0" w:color="auto"/>
      </w:divBdr>
    </w:div>
    <w:div w:id="1397514466">
      <w:bodyDiv w:val="1"/>
      <w:marLeft w:val="0"/>
      <w:marRight w:val="0"/>
      <w:marTop w:val="0"/>
      <w:marBottom w:val="0"/>
      <w:divBdr>
        <w:top w:val="none" w:sz="0" w:space="0" w:color="auto"/>
        <w:left w:val="none" w:sz="0" w:space="0" w:color="auto"/>
        <w:bottom w:val="none" w:sz="0" w:space="0" w:color="auto"/>
        <w:right w:val="none" w:sz="0" w:space="0" w:color="auto"/>
      </w:divBdr>
    </w:div>
    <w:div w:id="1399279273">
      <w:bodyDiv w:val="1"/>
      <w:marLeft w:val="0"/>
      <w:marRight w:val="0"/>
      <w:marTop w:val="0"/>
      <w:marBottom w:val="0"/>
      <w:divBdr>
        <w:top w:val="none" w:sz="0" w:space="0" w:color="auto"/>
        <w:left w:val="none" w:sz="0" w:space="0" w:color="auto"/>
        <w:bottom w:val="none" w:sz="0" w:space="0" w:color="auto"/>
        <w:right w:val="none" w:sz="0" w:space="0" w:color="auto"/>
      </w:divBdr>
    </w:div>
    <w:div w:id="1402749463">
      <w:bodyDiv w:val="1"/>
      <w:marLeft w:val="0"/>
      <w:marRight w:val="0"/>
      <w:marTop w:val="0"/>
      <w:marBottom w:val="0"/>
      <w:divBdr>
        <w:top w:val="none" w:sz="0" w:space="0" w:color="auto"/>
        <w:left w:val="none" w:sz="0" w:space="0" w:color="auto"/>
        <w:bottom w:val="none" w:sz="0" w:space="0" w:color="auto"/>
        <w:right w:val="none" w:sz="0" w:space="0" w:color="auto"/>
      </w:divBdr>
    </w:div>
    <w:div w:id="1416779237">
      <w:bodyDiv w:val="1"/>
      <w:marLeft w:val="0"/>
      <w:marRight w:val="0"/>
      <w:marTop w:val="0"/>
      <w:marBottom w:val="0"/>
      <w:divBdr>
        <w:top w:val="none" w:sz="0" w:space="0" w:color="auto"/>
        <w:left w:val="none" w:sz="0" w:space="0" w:color="auto"/>
        <w:bottom w:val="none" w:sz="0" w:space="0" w:color="auto"/>
        <w:right w:val="none" w:sz="0" w:space="0" w:color="auto"/>
      </w:divBdr>
    </w:div>
    <w:div w:id="1440832092">
      <w:bodyDiv w:val="1"/>
      <w:marLeft w:val="0"/>
      <w:marRight w:val="0"/>
      <w:marTop w:val="0"/>
      <w:marBottom w:val="0"/>
      <w:divBdr>
        <w:top w:val="none" w:sz="0" w:space="0" w:color="auto"/>
        <w:left w:val="none" w:sz="0" w:space="0" w:color="auto"/>
        <w:bottom w:val="none" w:sz="0" w:space="0" w:color="auto"/>
        <w:right w:val="none" w:sz="0" w:space="0" w:color="auto"/>
      </w:divBdr>
    </w:div>
    <w:div w:id="1451167327">
      <w:bodyDiv w:val="1"/>
      <w:marLeft w:val="0"/>
      <w:marRight w:val="0"/>
      <w:marTop w:val="0"/>
      <w:marBottom w:val="0"/>
      <w:divBdr>
        <w:top w:val="none" w:sz="0" w:space="0" w:color="auto"/>
        <w:left w:val="none" w:sz="0" w:space="0" w:color="auto"/>
        <w:bottom w:val="none" w:sz="0" w:space="0" w:color="auto"/>
        <w:right w:val="none" w:sz="0" w:space="0" w:color="auto"/>
      </w:divBdr>
    </w:div>
    <w:div w:id="1452701675">
      <w:bodyDiv w:val="1"/>
      <w:marLeft w:val="0"/>
      <w:marRight w:val="0"/>
      <w:marTop w:val="0"/>
      <w:marBottom w:val="0"/>
      <w:divBdr>
        <w:top w:val="none" w:sz="0" w:space="0" w:color="auto"/>
        <w:left w:val="none" w:sz="0" w:space="0" w:color="auto"/>
        <w:bottom w:val="none" w:sz="0" w:space="0" w:color="auto"/>
        <w:right w:val="none" w:sz="0" w:space="0" w:color="auto"/>
      </w:divBdr>
    </w:div>
    <w:div w:id="1453280515">
      <w:bodyDiv w:val="1"/>
      <w:marLeft w:val="0"/>
      <w:marRight w:val="0"/>
      <w:marTop w:val="0"/>
      <w:marBottom w:val="0"/>
      <w:divBdr>
        <w:top w:val="none" w:sz="0" w:space="0" w:color="auto"/>
        <w:left w:val="none" w:sz="0" w:space="0" w:color="auto"/>
        <w:bottom w:val="none" w:sz="0" w:space="0" w:color="auto"/>
        <w:right w:val="none" w:sz="0" w:space="0" w:color="auto"/>
      </w:divBdr>
    </w:div>
    <w:div w:id="1468469476">
      <w:bodyDiv w:val="1"/>
      <w:marLeft w:val="0"/>
      <w:marRight w:val="0"/>
      <w:marTop w:val="0"/>
      <w:marBottom w:val="0"/>
      <w:divBdr>
        <w:top w:val="none" w:sz="0" w:space="0" w:color="auto"/>
        <w:left w:val="none" w:sz="0" w:space="0" w:color="auto"/>
        <w:bottom w:val="none" w:sz="0" w:space="0" w:color="auto"/>
        <w:right w:val="none" w:sz="0" w:space="0" w:color="auto"/>
      </w:divBdr>
    </w:div>
    <w:div w:id="1469084238">
      <w:bodyDiv w:val="1"/>
      <w:marLeft w:val="0"/>
      <w:marRight w:val="0"/>
      <w:marTop w:val="0"/>
      <w:marBottom w:val="0"/>
      <w:divBdr>
        <w:top w:val="none" w:sz="0" w:space="0" w:color="auto"/>
        <w:left w:val="none" w:sz="0" w:space="0" w:color="auto"/>
        <w:bottom w:val="none" w:sz="0" w:space="0" w:color="auto"/>
        <w:right w:val="none" w:sz="0" w:space="0" w:color="auto"/>
      </w:divBdr>
    </w:div>
    <w:div w:id="1477410774">
      <w:bodyDiv w:val="1"/>
      <w:marLeft w:val="0"/>
      <w:marRight w:val="0"/>
      <w:marTop w:val="0"/>
      <w:marBottom w:val="0"/>
      <w:divBdr>
        <w:top w:val="none" w:sz="0" w:space="0" w:color="auto"/>
        <w:left w:val="none" w:sz="0" w:space="0" w:color="auto"/>
        <w:bottom w:val="none" w:sz="0" w:space="0" w:color="auto"/>
        <w:right w:val="none" w:sz="0" w:space="0" w:color="auto"/>
      </w:divBdr>
    </w:div>
    <w:div w:id="1495412556">
      <w:bodyDiv w:val="1"/>
      <w:marLeft w:val="0"/>
      <w:marRight w:val="0"/>
      <w:marTop w:val="0"/>
      <w:marBottom w:val="0"/>
      <w:divBdr>
        <w:top w:val="none" w:sz="0" w:space="0" w:color="auto"/>
        <w:left w:val="none" w:sz="0" w:space="0" w:color="auto"/>
        <w:bottom w:val="none" w:sz="0" w:space="0" w:color="auto"/>
        <w:right w:val="none" w:sz="0" w:space="0" w:color="auto"/>
      </w:divBdr>
    </w:div>
    <w:div w:id="1495755716">
      <w:bodyDiv w:val="1"/>
      <w:marLeft w:val="0"/>
      <w:marRight w:val="0"/>
      <w:marTop w:val="0"/>
      <w:marBottom w:val="0"/>
      <w:divBdr>
        <w:top w:val="none" w:sz="0" w:space="0" w:color="auto"/>
        <w:left w:val="none" w:sz="0" w:space="0" w:color="auto"/>
        <w:bottom w:val="none" w:sz="0" w:space="0" w:color="auto"/>
        <w:right w:val="none" w:sz="0" w:space="0" w:color="auto"/>
      </w:divBdr>
    </w:div>
    <w:div w:id="1504785766">
      <w:bodyDiv w:val="1"/>
      <w:marLeft w:val="0"/>
      <w:marRight w:val="0"/>
      <w:marTop w:val="0"/>
      <w:marBottom w:val="0"/>
      <w:divBdr>
        <w:top w:val="none" w:sz="0" w:space="0" w:color="auto"/>
        <w:left w:val="none" w:sz="0" w:space="0" w:color="auto"/>
        <w:bottom w:val="none" w:sz="0" w:space="0" w:color="auto"/>
        <w:right w:val="none" w:sz="0" w:space="0" w:color="auto"/>
      </w:divBdr>
    </w:div>
    <w:div w:id="1513763548">
      <w:bodyDiv w:val="1"/>
      <w:marLeft w:val="0"/>
      <w:marRight w:val="0"/>
      <w:marTop w:val="0"/>
      <w:marBottom w:val="0"/>
      <w:divBdr>
        <w:top w:val="none" w:sz="0" w:space="0" w:color="auto"/>
        <w:left w:val="none" w:sz="0" w:space="0" w:color="auto"/>
        <w:bottom w:val="none" w:sz="0" w:space="0" w:color="auto"/>
        <w:right w:val="none" w:sz="0" w:space="0" w:color="auto"/>
      </w:divBdr>
    </w:div>
    <w:div w:id="1514800112">
      <w:bodyDiv w:val="1"/>
      <w:marLeft w:val="0"/>
      <w:marRight w:val="0"/>
      <w:marTop w:val="0"/>
      <w:marBottom w:val="0"/>
      <w:divBdr>
        <w:top w:val="none" w:sz="0" w:space="0" w:color="auto"/>
        <w:left w:val="none" w:sz="0" w:space="0" w:color="auto"/>
        <w:bottom w:val="none" w:sz="0" w:space="0" w:color="auto"/>
        <w:right w:val="none" w:sz="0" w:space="0" w:color="auto"/>
      </w:divBdr>
    </w:div>
    <w:div w:id="1518351605">
      <w:bodyDiv w:val="1"/>
      <w:marLeft w:val="0"/>
      <w:marRight w:val="0"/>
      <w:marTop w:val="0"/>
      <w:marBottom w:val="0"/>
      <w:divBdr>
        <w:top w:val="none" w:sz="0" w:space="0" w:color="auto"/>
        <w:left w:val="none" w:sz="0" w:space="0" w:color="auto"/>
        <w:bottom w:val="none" w:sz="0" w:space="0" w:color="auto"/>
        <w:right w:val="none" w:sz="0" w:space="0" w:color="auto"/>
      </w:divBdr>
    </w:div>
    <w:div w:id="1519923204">
      <w:bodyDiv w:val="1"/>
      <w:marLeft w:val="0"/>
      <w:marRight w:val="0"/>
      <w:marTop w:val="0"/>
      <w:marBottom w:val="0"/>
      <w:divBdr>
        <w:top w:val="none" w:sz="0" w:space="0" w:color="auto"/>
        <w:left w:val="none" w:sz="0" w:space="0" w:color="auto"/>
        <w:bottom w:val="none" w:sz="0" w:space="0" w:color="auto"/>
        <w:right w:val="none" w:sz="0" w:space="0" w:color="auto"/>
      </w:divBdr>
    </w:div>
    <w:div w:id="1529173337">
      <w:bodyDiv w:val="1"/>
      <w:marLeft w:val="0"/>
      <w:marRight w:val="0"/>
      <w:marTop w:val="0"/>
      <w:marBottom w:val="0"/>
      <w:divBdr>
        <w:top w:val="none" w:sz="0" w:space="0" w:color="auto"/>
        <w:left w:val="none" w:sz="0" w:space="0" w:color="auto"/>
        <w:bottom w:val="none" w:sz="0" w:space="0" w:color="auto"/>
        <w:right w:val="none" w:sz="0" w:space="0" w:color="auto"/>
      </w:divBdr>
    </w:div>
    <w:div w:id="1542012550">
      <w:bodyDiv w:val="1"/>
      <w:marLeft w:val="0"/>
      <w:marRight w:val="0"/>
      <w:marTop w:val="0"/>
      <w:marBottom w:val="0"/>
      <w:divBdr>
        <w:top w:val="none" w:sz="0" w:space="0" w:color="auto"/>
        <w:left w:val="none" w:sz="0" w:space="0" w:color="auto"/>
        <w:bottom w:val="none" w:sz="0" w:space="0" w:color="auto"/>
        <w:right w:val="none" w:sz="0" w:space="0" w:color="auto"/>
      </w:divBdr>
    </w:div>
    <w:div w:id="1542784379">
      <w:bodyDiv w:val="1"/>
      <w:marLeft w:val="0"/>
      <w:marRight w:val="0"/>
      <w:marTop w:val="0"/>
      <w:marBottom w:val="0"/>
      <w:divBdr>
        <w:top w:val="none" w:sz="0" w:space="0" w:color="auto"/>
        <w:left w:val="none" w:sz="0" w:space="0" w:color="auto"/>
        <w:bottom w:val="none" w:sz="0" w:space="0" w:color="auto"/>
        <w:right w:val="none" w:sz="0" w:space="0" w:color="auto"/>
      </w:divBdr>
    </w:div>
    <w:div w:id="1547986537">
      <w:bodyDiv w:val="1"/>
      <w:marLeft w:val="0"/>
      <w:marRight w:val="0"/>
      <w:marTop w:val="0"/>
      <w:marBottom w:val="0"/>
      <w:divBdr>
        <w:top w:val="none" w:sz="0" w:space="0" w:color="auto"/>
        <w:left w:val="none" w:sz="0" w:space="0" w:color="auto"/>
        <w:bottom w:val="none" w:sz="0" w:space="0" w:color="auto"/>
        <w:right w:val="none" w:sz="0" w:space="0" w:color="auto"/>
      </w:divBdr>
    </w:div>
    <w:div w:id="1557400654">
      <w:bodyDiv w:val="1"/>
      <w:marLeft w:val="0"/>
      <w:marRight w:val="0"/>
      <w:marTop w:val="0"/>
      <w:marBottom w:val="0"/>
      <w:divBdr>
        <w:top w:val="none" w:sz="0" w:space="0" w:color="auto"/>
        <w:left w:val="none" w:sz="0" w:space="0" w:color="auto"/>
        <w:bottom w:val="none" w:sz="0" w:space="0" w:color="auto"/>
        <w:right w:val="none" w:sz="0" w:space="0" w:color="auto"/>
      </w:divBdr>
    </w:div>
    <w:div w:id="1557625497">
      <w:bodyDiv w:val="1"/>
      <w:marLeft w:val="0"/>
      <w:marRight w:val="0"/>
      <w:marTop w:val="0"/>
      <w:marBottom w:val="0"/>
      <w:divBdr>
        <w:top w:val="none" w:sz="0" w:space="0" w:color="auto"/>
        <w:left w:val="none" w:sz="0" w:space="0" w:color="auto"/>
        <w:bottom w:val="none" w:sz="0" w:space="0" w:color="auto"/>
        <w:right w:val="none" w:sz="0" w:space="0" w:color="auto"/>
      </w:divBdr>
    </w:div>
    <w:div w:id="1562710235">
      <w:bodyDiv w:val="1"/>
      <w:marLeft w:val="0"/>
      <w:marRight w:val="0"/>
      <w:marTop w:val="0"/>
      <w:marBottom w:val="0"/>
      <w:divBdr>
        <w:top w:val="none" w:sz="0" w:space="0" w:color="auto"/>
        <w:left w:val="none" w:sz="0" w:space="0" w:color="auto"/>
        <w:bottom w:val="none" w:sz="0" w:space="0" w:color="auto"/>
        <w:right w:val="none" w:sz="0" w:space="0" w:color="auto"/>
      </w:divBdr>
    </w:div>
    <w:div w:id="1564484572">
      <w:bodyDiv w:val="1"/>
      <w:marLeft w:val="0"/>
      <w:marRight w:val="0"/>
      <w:marTop w:val="0"/>
      <w:marBottom w:val="0"/>
      <w:divBdr>
        <w:top w:val="none" w:sz="0" w:space="0" w:color="auto"/>
        <w:left w:val="none" w:sz="0" w:space="0" w:color="auto"/>
        <w:bottom w:val="none" w:sz="0" w:space="0" w:color="auto"/>
        <w:right w:val="none" w:sz="0" w:space="0" w:color="auto"/>
      </w:divBdr>
    </w:div>
    <w:div w:id="1565413560">
      <w:bodyDiv w:val="1"/>
      <w:marLeft w:val="0"/>
      <w:marRight w:val="0"/>
      <w:marTop w:val="0"/>
      <w:marBottom w:val="0"/>
      <w:divBdr>
        <w:top w:val="none" w:sz="0" w:space="0" w:color="auto"/>
        <w:left w:val="none" w:sz="0" w:space="0" w:color="auto"/>
        <w:bottom w:val="none" w:sz="0" w:space="0" w:color="auto"/>
        <w:right w:val="none" w:sz="0" w:space="0" w:color="auto"/>
      </w:divBdr>
    </w:div>
    <w:div w:id="1578779361">
      <w:bodyDiv w:val="1"/>
      <w:marLeft w:val="0"/>
      <w:marRight w:val="0"/>
      <w:marTop w:val="0"/>
      <w:marBottom w:val="0"/>
      <w:divBdr>
        <w:top w:val="none" w:sz="0" w:space="0" w:color="auto"/>
        <w:left w:val="none" w:sz="0" w:space="0" w:color="auto"/>
        <w:bottom w:val="none" w:sz="0" w:space="0" w:color="auto"/>
        <w:right w:val="none" w:sz="0" w:space="0" w:color="auto"/>
      </w:divBdr>
    </w:div>
    <w:div w:id="1585996767">
      <w:bodyDiv w:val="1"/>
      <w:marLeft w:val="0"/>
      <w:marRight w:val="0"/>
      <w:marTop w:val="0"/>
      <w:marBottom w:val="0"/>
      <w:divBdr>
        <w:top w:val="none" w:sz="0" w:space="0" w:color="auto"/>
        <w:left w:val="none" w:sz="0" w:space="0" w:color="auto"/>
        <w:bottom w:val="none" w:sz="0" w:space="0" w:color="auto"/>
        <w:right w:val="none" w:sz="0" w:space="0" w:color="auto"/>
      </w:divBdr>
    </w:div>
    <w:div w:id="1591891305">
      <w:bodyDiv w:val="1"/>
      <w:marLeft w:val="0"/>
      <w:marRight w:val="0"/>
      <w:marTop w:val="0"/>
      <w:marBottom w:val="0"/>
      <w:divBdr>
        <w:top w:val="none" w:sz="0" w:space="0" w:color="auto"/>
        <w:left w:val="none" w:sz="0" w:space="0" w:color="auto"/>
        <w:bottom w:val="none" w:sz="0" w:space="0" w:color="auto"/>
        <w:right w:val="none" w:sz="0" w:space="0" w:color="auto"/>
      </w:divBdr>
    </w:div>
    <w:div w:id="1591892903">
      <w:bodyDiv w:val="1"/>
      <w:marLeft w:val="0"/>
      <w:marRight w:val="0"/>
      <w:marTop w:val="0"/>
      <w:marBottom w:val="0"/>
      <w:divBdr>
        <w:top w:val="none" w:sz="0" w:space="0" w:color="auto"/>
        <w:left w:val="none" w:sz="0" w:space="0" w:color="auto"/>
        <w:bottom w:val="none" w:sz="0" w:space="0" w:color="auto"/>
        <w:right w:val="none" w:sz="0" w:space="0" w:color="auto"/>
      </w:divBdr>
    </w:div>
    <w:div w:id="1594584373">
      <w:bodyDiv w:val="1"/>
      <w:marLeft w:val="0"/>
      <w:marRight w:val="0"/>
      <w:marTop w:val="0"/>
      <w:marBottom w:val="0"/>
      <w:divBdr>
        <w:top w:val="none" w:sz="0" w:space="0" w:color="auto"/>
        <w:left w:val="none" w:sz="0" w:space="0" w:color="auto"/>
        <w:bottom w:val="none" w:sz="0" w:space="0" w:color="auto"/>
        <w:right w:val="none" w:sz="0" w:space="0" w:color="auto"/>
      </w:divBdr>
    </w:div>
    <w:div w:id="1595357620">
      <w:bodyDiv w:val="1"/>
      <w:marLeft w:val="0"/>
      <w:marRight w:val="0"/>
      <w:marTop w:val="0"/>
      <w:marBottom w:val="0"/>
      <w:divBdr>
        <w:top w:val="none" w:sz="0" w:space="0" w:color="auto"/>
        <w:left w:val="none" w:sz="0" w:space="0" w:color="auto"/>
        <w:bottom w:val="none" w:sz="0" w:space="0" w:color="auto"/>
        <w:right w:val="none" w:sz="0" w:space="0" w:color="auto"/>
      </w:divBdr>
    </w:div>
    <w:div w:id="1596983722">
      <w:bodyDiv w:val="1"/>
      <w:marLeft w:val="0"/>
      <w:marRight w:val="0"/>
      <w:marTop w:val="0"/>
      <w:marBottom w:val="0"/>
      <w:divBdr>
        <w:top w:val="none" w:sz="0" w:space="0" w:color="auto"/>
        <w:left w:val="none" w:sz="0" w:space="0" w:color="auto"/>
        <w:bottom w:val="none" w:sz="0" w:space="0" w:color="auto"/>
        <w:right w:val="none" w:sz="0" w:space="0" w:color="auto"/>
      </w:divBdr>
    </w:div>
    <w:div w:id="1603680323">
      <w:bodyDiv w:val="1"/>
      <w:marLeft w:val="0"/>
      <w:marRight w:val="0"/>
      <w:marTop w:val="0"/>
      <w:marBottom w:val="0"/>
      <w:divBdr>
        <w:top w:val="none" w:sz="0" w:space="0" w:color="auto"/>
        <w:left w:val="none" w:sz="0" w:space="0" w:color="auto"/>
        <w:bottom w:val="none" w:sz="0" w:space="0" w:color="auto"/>
        <w:right w:val="none" w:sz="0" w:space="0" w:color="auto"/>
      </w:divBdr>
    </w:div>
    <w:div w:id="1624268501">
      <w:bodyDiv w:val="1"/>
      <w:marLeft w:val="0"/>
      <w:marRight w:val="0"/>
      <w:marTop w:val="0"/>
      <w:marBottom w:val="0"/>
      <w:divBdr>
        <w:top w:val="none" w:sz="0" w:space="0" w:color="auto"/>
        <w:left w:val="none" w:sz="0" w:space="0" w:color="auto"/>
        <w:bottom w:val="none" w:sz="0" w:space="0" w:color="auto"/>
        <w:right w:val="none" w:sz="0" w:space="0" w:color="auto"/>
      </w:divBdr>
    </w:div>
    <w:div w:id="1625379407">
      <w:bodyDiv w:val="1"/>
      <w:marLeft w:val="0"/>
      <w:marRight w:val="0"/>
      <w:marTop w:val="0"/>
      <w:marBottom w:val="0"/>
      <w:divBdr>
        <w:top w:val="none" w:sz="0" w:space="0" w:color="auto"/>
        <w:left w:val="none" w:sz="0" w:space="0" w:color="auto"/>
        <w:bottom w:val="none" w:sz="0" w:space="0" w:color="auto"/>
        <w:right w:val="none" w:sz="0" w:space="0" w:color="auto"/>
      </w:divBdr>
    </w:div>
    <w:div w:id="1632782824">
      <w:bodyDiv w:val="1"/>
      <w:marLeft w:val="0"/>
      <w:marRight w:val="0"/>
      <w:marTop w:val="0"/>
      <w:marBottom w:val="0"/>
      <w:divBdr>
        <w:top w:val="none" w:sz="0" w:space="0" w:color="auto"/>
        <w:left w:val="none" w:sz="0" w:space="0" w:color="auto"/>
        <w:bottom w:val="none" w:sz="0" w:space="0" w:color="auto"/>
        <w:right w:val="none" w:sz="0" w:space="0" w:color="auto"/>
      </w:divBdr>
    </w:div>
    <w:div w:id="1638024046">
      <w:bodyDiv w:val="1"/>
      <w:marLeft w:val="0"/>
      <w:marRight w:val="0"/>
      <w:marTop w:val="0"/>
      <w:marBottom w:val="0"/>
      <w:divBdr>
        <w:top w:val="none" w:sz="0" w:space="0" w:color="auto"/>
        <w:left w:val="none" w:sz="0" w:space="0" w:color="auto"/>
        <w:bottom w:val="none" w:sz="0" w:space="0" w:color="auto"/>
        <w:right w:val="none" w:sz="0" w:space="0" w:color="auto"/>
      </w:divBdr>
    </w:div>
    <w:div w:id="1649826694">
      <w:bodyDiv w:val="1"/>
      <w:marLeft w:val="0"/>
      <w:marRight w:val="0"/>
      <w:marTop w:val="0"/>
      <w:marBottom w:val="0"/>
      <w:divBdr>
        <w:top w:val="none" w:sz="0" w:space="0" w:color="auto"/>
        <w:left w:val="none" w:sz="0" w:space="0" w:color="auto"/>
        <w:bottom w:val="none" w:sz="0" w:space="0" w:color="auto"/>
        <w:right w:val="none" w:sz="0" w:space="0" w:color="auto"/>
      </w:divBdr>
    </w:div>
    <w:div w:id="1653020907">
      <w:bodyDiv w:val="1"/>
      <w:marLeft w:val="0"/>
      <w:marRight w:val="0"/>
      <w:marTop w:val="0"/>
      <w:marBottom w:val="0"/>
      <w:divBdr>
        <w:top w:val="none" w:sz="0" w:space="0" w:color="auto"/>
        <w:left w:val="none" w:sz="0" w:space="0" w:color="auto"/>
        <w:bottom w:val="none" w:sz="0" w:space="0" w:color="auto"/>
        <w:right w:val="none" w:sz="0" w:space="0" w:color="auto"/>
      </w:divBdr>
    </w:div>
    <w:div w:id="1661812016">
      <w:bodyDiv w:val="1"/>
      <w:marLeft w:val="0"/>
      <w:marRight w:val="0"/>
      <w:marTop w:val="0"/>
      <w:marBottom w:val="0"/>
      <w:divBdr>
        <w:top w:val="none" w:sz="0" w:space="0" w:color="auto"/>
        <w:left w:val="none" w:sz="0" w:space="0" w:color="auto"/>
        <w:bottom w:val="none" w:sz="0" w:space="0" w:color="auto"/>
        <w:right w:val="none" w:sz="0" w:space="0" w:color="auto"/>
      </w:divBdr>
    </w:div>
    <w:div w:id="1667202743">
      <w:bodyDiv w:val="1"/>
      <w:marLeft w:val="0"/>
      <w:marRight w:val="0"/>
      <w:marTop w:val="0"/>
      <w:marBottom w:val="0"/>
      <w:divBdr>
        <w:top w:val="none" w:sz="0" w:space="0" w:color="auto"/>
        <w:left w:val="none" w:sz="0" w:space="0" w:color="auto"/>
        <w:bottom w:val="none" w:sz="0" w:space="0" w:color="auto"/>
        <w:right w:val="none" w:sz="0" w:space="0" w:color="auto"/>
      </w:divBdr>
    </w:div>
    <w:div w:id="1668826020">
      <w:bodyDiv w:val="1"/>
      <w:marLeft w:val="0"/>
      <w:marRight w:val="0"/>
      <w:marTop w:val="0"/>
      <w:marBottom w:val="0"/>
      <w:divBdr>
        <w:top w:val="none" w:sz="0" w:space="0" w:color="auto"/>
        <w:left w:val="none" w:sz="0" w:space="0" w:color="auto"/>
        <w:bottom w:val="none" w:sz="0" w:space="0" w:color="auto"/>
        <w:right w:val="none" w:sz="0" w:space="0" w:color="auto"/>
      </w:divBdr>
    </w:div>
    <w:div w:id="1670869613">
      <w:bodyDiv w:val="1"/>
      <w:marLeft w:val="0"/>
      <w:marRight w:val="0"/>
      <w:marTop w:val="0"/>
      <w:marBottom w:val="0"/>
      <w:divBdr>
        <w:top w:val="none" w:sz="0" w:space="0" w:color="auto"/>
        <w:left w:val="none" w:sz="0" w:space="0" w:color="auto"/>
        <w:bottom w:val="none" w:sz="0" w:space="0" w:color="auto"/>
        <w:right w:val="none" w:sz="0" w:space="0" w:color="auto"/>
      </w:divBdr>
    </w:div>
    <w:div w:id="1677461148">
      <w:bodyDiv w:val="1"/>
      <w:marLeft w:val="0"/>
      <w:marRight w:val="0"/>
      <w:marTop w:val="0"/>
      <w:marBottom w:val="0"/>
      <w:divBdr>
        <w:top w:val="none" w:sz="0" w:space="0" w:color="auto"/>
        <w:left w:val="none" w:sz="0" w:space="0" w:color="auto"/>
        <w:bottom w:val="none" w:sz="0" w:space="0" w:color="auto"/>
        <w:right w:val="none" w:sz="0" w:space="0" w:color="auto"/>
      </w:divBdr>
    </w:div>
    <w:div w:id="1692875383">
      <w:bodyDiv w:val="1"/>
      <w:marLeft w:val="0"/>
      <w:marRight w:val="0"/>
      <w:marTop w:val="0"/>
      <w:marBottom w:val="0"/>
      <w:divBdr>
        <w:top w:val="none" w:sz="0" w:space="0" w:color="auto"/>
        <w:left w:val="none" w:sz="0" w:space="0" w:color="auto"/>
        <w:bottom w:val="none" w:sz="0" w:space="0" w:color="auto"/>
        <w:right w:val="none" w:sz="0" w:space="0" w:color="auto"/>
      </w:divBdr>
    </w:div>
    <w:div w:id="1696492655">
      <w:bodyDiv w:val="1"/>
      <w:marLeft w:val="0"/>
      <w:marRight w:val="0"/>
      <w:marTop w:val="0"/>
      <w:marBottom w:val="0"/>
      <w:divBdr>
        <w:top w:val="none" w:sz="0" w:space="0" w:color="auto"/>
        <w:left w:val="none" w:sz="0" w:space="0" w:color="auto"/>
        <w:bottom w:val="none" w:sz="0" w:space="0" w:color="auto"/>
        <w:right w:val="none" w:sz="0" w:space="0" w:color="auto"/>
      </w:divBdr>
    </w:div>
    <w:div w:id="1708944765">
      <w:bodyDiv w:val="1"/>
      <w:marLeft w:val="0"/>
      <w:marRight w:val="0"/>
      <w:marTop w:val="0"/>
      <w:marBottom w:val="0"/>
      <w:divBdr>
        <w:top w:val="none" w:sz="0" w:space="0" w:color="auto"/>
        <w:left w:val="none" w:sz="0" w:space="0" w:color="auto"/>
        <w:bottom w:val="none" w:sz="0" w:space="0" w:color="auto"/>
        <w:right w:val="none" w:sz="0" w:space="0" w:color="auto"/>
      </w:divBdr>
    </w:div>
    <w:div w:id="1709449593">
      <w:bodyDiv w:val="1"/>
      <w:marLeft w:val="0"/>
      <w:marRight w:val="0"/>
      <w:marTop w:val="0"/>
      <w:marBottom w:val="0"/>
      <w:divBdr>
        <w:top w:val="none" w:sz="0" w:space="0" w:color="auto"/>
        <w:left w:val="none" w:sz="0" w:space="0" w:color="auto"/>
        <w:bottom w:val="none" w:sz="0" w:space="0" w:color="auto"/>
        <w:right w:val="none" w:sz="0" w:space="0" w:color="auto"/>
      </w:divBdr>
      <w:divsChild>
        <w:div w:id="237718289">
          <w:marLeft w:val="0"/>
          <w:marRight w:val="0"/>
          <w:marTop w:val="0"/>
          <w:marBottom w:val="0"/>
          <w:divBdr>
            <w:top w:val="none" w:sz="0" w:space="0" w:color="auto"/>
            <w:left w:val="none" w:sz="0" w:space="0" w:color="auto"/>
            <w:bottom w:val="none" w:sz="0" w:space="0" w:color="auto"/>
            <w:right w:val="none" w:sz="0" w:space="0" w:color="auto"/>
          </w:divBdr>
        </w:div>
      </w:divsChild>
    </w:div>
    <w:div w:id="1711227695">
      <w:bodyDiv w:val="1"/>
      <w:marLeft w:val="0"/>
      <w:marRight w:val="0"/>
      <w:marTop w:val="0"/>
      <w:marBottom w:val="0"/>
      <w:divBdr>
        <w:top w:val="none" w:sz="0" w:space="0" w:color="auto"/>
        <w:left w:val="none" w:sz="0" w:space="0" w:color="auto"/>
        <w:bottom w:val="none" w:sz="0" w:space="0" w:color="auto"/>
        <w:right w:val="none" w:sz="0" w:space="0" w:color="auto"/>
      </w:divBdr>
    </w:div>
    <w:div w:id="1719279350">
      <w:bodyDiv w:val="1"/>
      <w:marLeft w:val="0"/>
      <w:marRight w:val="0"/>
      <w:marTop w:val="0"/>
      <w:marBottom w:val="0"/>
      <w:divBdr>
        <w:top w:val="none" w:sz="0" w:space="0" w:color="auto"/>
        <w:left w:val="none" w:sz="0" w:space="0" w:color="auto"/>
        <w:bottom w:val="none" w:sz="0" w:space="0" w:color="auto"/>
        <w:right w:val="none" w:sz="0" w:space="0" w:color="auto"/>
      </w:divBdr>
    </w:div>
    <w:div w:id="1726752540">
      <w:bodyDiv w:val="1"/>
      <w:marLeft w:val="0"/>
      <w:marRight w:val="0"/>
      <w:marTop w:val="0"/>
      <w:marBottom w:val="0"/>
      <w:divBdr>
        <w:top w:val="none" w:sz="0" w:space="0" w:color="auto"/>
        <w:left w:val="none" w:sz="0" w:space="0" w:color="auto"/>
        <w:bottom w:val="none" w:sz="0" w:space="0" w:color="auto"/>
        <w:right w:val="none" w:sz="0" w:space="0" w:color="auto"/>
      </w:divBdr>
    </w:div>
    <w:div w:id="1727100034">
      <w:bodyDiv w:val="1"/>
      <w:marLeft w:val="0"/>
      <w:marRight w:val="0"/>
      <w:marTop w:val="0"/>
      <w:marBottom w:val="0"/>
      <w:divBdr>
        <w:top w:val="none" w:sz="0" w:space="0" w:color="auto"/>
        <w:left w:val="none" w:sz="0" w:space="0" w:color="auto"/>
        <w:bottom w:val="none" w:sz="0" w:space="0" w:color="auto"/>
        <w:right w:val="none" w:sz="0" w:space="0" w:color="auto"/>
      </w:divBdr>
    </w:div>
    <w:div w:id="1730150852">
      <w:bodyDiv w:val="1"/>
      <w:marLeft w:val="0"/>
      <w:marRight w:val="0"/>
      <w:marTop w:val="0"/>
      <w:marBottom w:val="0"/>
      <w:divBdr>
        <w:top w:val="none" w:sz="0" w:space="0" w:color="auto"/>
        <w:left w:val="none" w:sz="0" w:space="0" w:color="auto"/>
        <w:bottom w:val="none" w:sz="0" w:space="0" w:color="auto"/>
        <w:right w:val="none" w:sz="0" w:space="0" w:color="auto"/>
      </w:divBdr>
    </w:div>
    <w:div w:id="1742556996">
      <w:bodyDiv w:val="1"/>
      <w:marLeft w:val="0"/>
      <w:marRight w:val="0"/>
      <w:marTop w:val="0"/>
      <w:marBottom w:val="0"/>
      <w:divBdr>
        <w:top w:val="none" w:sz="0" w:space="0" w:color="auto"/>
        <w:left w:val="none" w:sz="0" w:space="0" w:color="auto"/>
        <w:bottom w:val="none" w:sz="0" w:space="0" w:color="auto"/>
        <w:right w:val="none" w:sz="0" w:space="0" w:color="auto"/>
      </w:divBdr>
    </w:div>
    <w:div w:id="1743064579">
      <w:bodyDiv w:val="1"/>
      <w:marLeft w:val="0"/>
      <w:marRight w:val="0"/>
      <w:marTop w:val="0"/>
      <w:marBottom w:val="0"/>
      <w:divBdr>
        <w:top w:val="none" w:sz="0" w:space="0" w:color="auto"/>
        <w:left w:val="none" w:sz="0" w:space="0" w:color="auto"/>
        <w:bottom w:val="none" w:sz="0" w:space="0" w:color="auto"/>
        <w:right w:val="none" w:sz="0" w:space="0" w:color="auto"/>
      </w:divBdr>
    </w:div>
    <w:div w:id="1752848028">
      <w:bodyDiv w:val="1"/>
      <w:marLeft w:val="0"/>
      <w:marRight w:val="0"/>
      <w:marTop w:val="0"/>
      <w:marBottom w:val="0"/>
      <w:divBdr>
        <w:top w:val="none" w:sz="0" w:space="0" w:color="auto"/>
        <w:left w:val="none" w:sz="0" w:space="0" w:color="auto"/>
        <w:bottom w:val="none" w:sz="0" w:space="0" w:color="auto"/>
        <w:right w:val="none" w:sz="0" w:space="0" w:color="auto"/>
      </w:divBdr>
    </w:div>
    <w:div w:id="1758941962">
      <w:bodyDiv w:val="1"/>
      <w:marLeft w:val="0"/>
      <w:marRight w:val="0"/>
      <w:marTop w:val="0"/>
      <w:marBottom w:val="0"/>
      <w:divBdr>
        <w:top w:val="none" w:sz="0" w:space="0" w:color="auto"/>
        <w:left w:val="none" w:sz="0" w:space="0" w:color="auto"/>
        <w:bottom w:val="none" w:sz="0" w:space="0" w:color="auto"/>
        <w:right w:val="none" w:sz="0" w:space="0" w:color="auto"/>
      </w:divBdr>
    </w:div>
    <w:div w:id="1760784249">
      <w:bodyDiv w:val="1"/>
      <w:marLeft w:val="0"/>
      <w:marRight w:val="0"/>
      <w:marTop w:val="0"/>
      <w:marBottom w:val="0"/>
      <w:divBdr>
        <w:top w:val="none" w:sz="0" w:space="0" w:color="auto"/>
        <w:left w:val="none" w:sz="0" w:space="0" w:color="auto"/>
        <w:bottom w:val="none" w:sz="0" w:space="0" w:color="auto"/>
        <w:right w:val="none" w:sz="0" w:space="0" w:color="auto"/>
      </w:divBdr>
    </w:div>
    <w:div w:id="1761099432">
      <w:bodyDiv w:val="1"/>
      <w:marLeft w:val="0"/>
      <w:marRight w:val="0"/>
      <w:marTop w:val="0"/>
      <w:marBottom w:val="0"/>
      <w:divBdr>
        <w:top w:val="none" w:sz="0" w:space="0" w:color="auto"/>
        <w:left w:val="none" w:sz="0" w:space="0" w:color="auto"/>
        <w:bottom w:val="none" w:sz="0" w:space="0" w:color="auto"/>
        <w:right w:val="none" w:sz="0" w:space="0" w:color="auto"/>
      </w:divBdr>
    </w:div>
    <w:div w:id="1765610617">
      <w:bodyDiv w:val="1"/>
      <w:marLeft w:val="0"/>
      <w:marRight w:val="0"/>
      <w:marTop w:val="0"/>
      <w:marBottom w:val="0"/>
      <w:divBdr>
        <w:top w:val="none" w:sz="0" w:space="0" w:color="auto"/>
        <w:left w:val="none" w:sz="0" w:space="0" w:color="auto"/>
        <w:bottom w:val="none" w:sz="0" w:space="0" w:color="auto"/>
        <w:right w:val="none" w:sz="0" w:space="0" w:color="auto"/>
      </w:divBdr>
    </w:div>
    <w:div w:id="1770009483">
      <w:bodyDiv w:val="1"/>
      <w:marLeft w:val="0"/>
      <w:marRight w:val="0"/>
      <w:marTop w:val="0"/>
      <w:marBottom w:val="0"/>
      <w:divBdr>
        <w:top w:val="none" w:sz="0" w:space="0" w:color="auto"/>
        <w:left w:val="none" w:sz="0" w:space="0" w:color="auto"/>
        <w:bottom w:val="none" w:sz="0" w:space="0" w:color="auto"/>
        <w:right w:val="none" w:sz="0" w:space="0" w:color="auto"/>
      </w:divBdr>
    </w:div>
    <w:div w:id="1772505787">
      <w:bodyDiv w:val="1"/>
      <w:marLeft w:val="0"/>
      <w:marRight w:val="0"/>
      <w:marTop w:val="0"/>
      <w:marBottom w:val="0"/>
      <w:divBdr>
        <w:top w:val="none" w:sz="0" w:space="0" w:color="auto"/>
        <w:left w:val="none" w:sz="0" w:space="0" w:color="auto"/>
        <w:bottom w:val="none" w:sz="0" w:space="0" w:color="auto"/>
        <w:right w:val="none" w:sz="0" w:space="0" w:color="auto"/>
      </w:divBdr>
    </w:div>
    <w:div w:id="1782450486">
      <w:bodyDiv w:val="1"/>
      <w:marLeft w:val="0"/>
      <w:marRight w:val="0"/>
      <w:marTop w:val="0"/>
      <w:marBottom w:val="0"/>
      <w:divBdr>
        <w:top w:val="none" w:sz="0" w:space="0" w:color="auto"/>
        <w:left w:val="none" w:sz="0" w:space="0" w:color="auto"/>
        <w:bottom w:val="none" w:sz="0" w:space="0" w:color="auto"/>
        <w:right w:val="none" w:sz="0" w:space="0" w:color="auto"/>
      </w:divBdr>
    </w:div>
    <w:div w:id="1789422803">
      <w:bodyDiv w:val="1"/>
      <w:marLeft w:val="0"/>
      <w:marRight w:val="0"/>
      <w:marTop w:val="0"/>
      <w:marBottom w:val="0"/>
      <w:divBdr>
        <w:top w:val="none" w:sz="0" w:space="0" w:color="auto"/>
        <w:left w:val="none" w:sz="0" w:space="0" w:color="auto"/>
        <w:bottom w:val="none" w:sz="0" w:space="0" w:color="auto"/>
        <w:right w:val="none" w:sz="0" w:space="0" w:color="auto"/>
      </w:divBdr>
    </w:div>
    <w:div w:id="1794128734">
      <w:bodyDiv w:val="1"/>
      <w:marLeft w:val="0"/>
      <w:marRight w:val="0"/>
      <w:marTop w:val="0"/>
      <w:marBottom w:val="0"/>
      <w:divBdr>
        <w:top w:val="none" w:sz="0" w:space="0" w:color="auto"/>
        <w:left w:val="none" w:sz="0" w:space="0" w:color="auto"/>
        <w:bottom w:val="none" w:sz="0" w:space="0" w:color="auto"/>
        <w:right w:val="none" w:sz="0" w:space="0" w:color="auto"/>
      </w:divBdr>
    </w:div>
    <w:div w:id="1796560239">
      <w:bodyDiv w:val="1"/>
      <w:marLeft w:val="0"/>
      <w:marRight w:val="0"/>
      <w:marTop w:val="0"/>
      <w:marBottom w:val="0"/>
      <w:divBdr>
        <w:top w:val="none" w:sz="0" w:space="0" w:color="auto"/>
        <w:left w:val="none" w:sz="0" w:space="0" w:color="auto"/>
        <w:bottom w:val="none" w:sz="0" w:space="0" w:color="auto"/>
        <w:right w:val="none" w:sz="0" w:space="0" w:color="auto"/>
      </w:divBdr>
    </w:div>
    <w:div w:id="1806509647">
      <w:bodyDiv w:val="1"/>
      <w:marLeft w:val="0"/>
      <w:marRight w:val="0"/>
      <w:marTop w:val="0"/>
      <w:marBottom w:val="0"/>
      <w:divBdr>
        <w:top w:val="none" w:sz="0" w:space="0" w:color="auto"/>
        <w:left w:val="none" w:sz="0" w:space="0" w:color="auto"/>
        <w:bottom w:val="none" w:sz="0" w:space="0" w:color="auto"/>
        <w:right w:val="none" w:sz="0" w:space="0" w:color="auto"/>
      </w:divBdr>
    </w:div>
    <w:div w:id="1821847145">
      <w:bodyDiv w:val="1"/>
      <w:marLeft w:val="0"/>
      <w:marRight w:val="0"/>
      <w:marTop w:val="0"/>
      <w:marBottom w:val="0"/>
      <w:divBdr>
        <w:top w:val="none" w:sz="0" w:space="0" w:color="auto"/>
        <w:left w:val="none" w:sz="0" w:space="0" w:color="auto"/>
        <w:bottom w:val="none" w:sz="0" w:space="0" w:color="auto"/>
        <w:right w:val="none" w:sz="0" w:space="0" w:color="auto"/>
      </w:divBdr>
    </w:div>
    <w:div w:id="1824541331">
      <w:bodyDiv w:val="1"/>
      <w:marLeft w:val="0"/>
      <w:marRight w:val="0"/>
      <w:marTop w:val="0"/>
      <w:marBottom w:val="0"/>
      <w:divBdr>
        <w:top w:val="none" w:sz="0" w:space="0" w:color="auto"/>
        <w:left w:val="none" w:sz="0" w:space="0" w:color="auto"/>
        <w:bottom w:val="none" w:sz="0" w:space="0" w:color="auto"/>
        <w:right w:val="none" w:sz="0" w:space="0" w:color="auto"/>
      </w:divBdr>
    </w:div>
    <w:div w:id="1826437306">
      <w:bodyDiv w:val="1"/>
      <w:marLeft w:val="0"/>
      <w:marRight w:val="0"/>
      <w:marTop w:val="0"/>
      <w:marBottom w:val="0"/>
      <w:divBdr>
        <w:top w:val="none" w:sz="0" w:space="0" w:color="auto"/>
        <w:left w:val="none" w:sz="0" w:space="0" w:color="auto"/>
        <w:bottom w:val="none" w:sz="0" w:space="0" w:color="auto"/>
        <w:right w:val="none" w:sz="0" w:space="0" w:color="auto"/>
      </w:divBdr>
    </w:div>
    <w:div w:id="1831483827">
      <w:bodyDiv w:val="1"/>
      <w:marLeft w:val="0"/>
      <w:marRight w:val="0"/>
      <w:marTop w:val="0"/>
      <w:marBottom w:val="0"/>
      <w:divBdr>
        <w:top w:val="none" w:sz="0" w:space="0" w:color="auto"/>
        <w:left w:val="none" w:sz="0" w:space="0" w:color="auto"/>
        <w:bottom w:val="none" w:sz="0" w:space="0" w:color="auto"/>
        <w:right w:val="none" w:sz="0" w:space="0" w:color="auto"/>
      </w:divBdr>
    </w:div>
    <w:div w:id="1836072806">
      <w:bodyDiv w:val="1"/>
      <w:marLeft w:val="0"/>
      <w:marRight w:val="0"/>
      <w:marTop w:val="0"/>
      <w:marBottom w:val="0"/>
      <w:divBdr>
        <w:top w:val="none" w:sz="0" w:space="0" w:color="auto"/>
        <w:left w:val="none" w:sz="0" w:space="0" w:color="auto"/>
        <w:bottom w:val="none" w:sz="0" w:space="0" w:color="auto"/>
        <w:right w:val="none" w:sz="0" w:space="0" w:color="auto"/>
      </w:divBdr>
    </w:div>
    <w:div w:id="1842622159">
      <w:bodyDiv w:val="1"/>
      <w:marLeft w:val="0"/>
      <w:marRight w:val="0"/>
      <w:marTop w:val="0"/>
      <w:marBottom w:val="0"/>
      <w:divBdr>
        <w:top w:val="none" w:sz="0" w:space="0" w:color="auto"/>
        <w:left w:val="none" w:sz="0" w:space="0" w:color="auto"/>
        <w:bottom w:val="none" w:sz="0" w:space="0" w:color="auto"/>
        <w:right w:val="none" w:sz="0" w:space="0" w:color="auto"/>
      </w:divBdr>
    </w:div>
    <w:div w:id="1850409174">
      <w:bodyDiv w:val="1"/>
      <w:marLeft w:val="0"/>
      <w:marRight w:val="0"/>
      <w:marTop w:val="0"/>
      <w:marBottom w:val="0"/>
      <w:divBdr>
        <w:top w:val="none" w:sz="0" w:space="0" w:color="auto"/>
        <w:left w:val="none" w:sz="0" w:space="0" w:color="auto"/>
        <w:bottom w:val="none" w:sz="0" w:space="0" w:color="auto"/>
        <w:right w:val="none" w:sz="0" w:space="0" w:color="auto"/>
      </w:divBdr>
    </w:div>
    <w:div w:id="1851597638">
      <w:bodyDiv w:val="1"/>
      <w:marLeft w:val="0"/>
      <w:marRight w:val="0"/>
      <w:marTop w:val="0"/>
      <w:marBottom w:val="0"/>
      <w:divBdr>
        <w:top w:val="none" w:sz="0" w:space="0" w:color="auto"/>
        <w:left w:val="none" w:sz="0" w:space="0" w:color="auto"/>
        <w:bottom w:val="none" w:sz="0" w:space="0" w:color="auto"/>
        <w:right w:val="none" w:sz="0" w:space="0" w:color="auto"/>
      </w:divBdr>
    </w:div>
    <w:div w:id="1852841013">
      <w:bodyDiv w:val="1"/>
      <w:marLeft w:val="0"/>
      <w:marRight w:val="0"/>
      <w:marTop w:val="0"/>
      <w:marBottom w:val="0"/>
      <w:divBdr>
        <w:top w:val="none" w:sz="0" w:space="0" w:color="auto"/>
        <w:left w:val="none" w:sz="0" w:space="0" w:color="auto"/>
        <w:bottom w:val="none" w:sz="0" w:space="0" w:color="auto"/>
        <w:right w:val="none" w:sz="0" w:space="0" w:color="auto"/>
      </w:divBdr>
    </w:div>
    <w:div w:id="1859391420">
      <w:bodyDiv w:val="1"/>
      <w:marLeft w:val="0"/>
      <w:marRight w:val="0"/>
      <w:marTop w:val="0"/>
      <w:marBottom w:val="0"/>
      <w:divBdr>
        <w:top w:val="none" w:sz="0" w:space="0" w:color="auto"/>
        <w:left w:val="none" w:sz="0" w:space="0" w:color="auto"/>
        <w:bottom w:val="none" w:sz="0" w:space="0" w:color="auto"/>
        <w:right w:val="none" w:sz="0" w:space="0" w:color="auto"/>
      </w:divBdr>
    </w:div>
    <w:div w:id="1877698974">
      <w:bodyDiv w:val="1"/>
      <w:marLeft w:val="0"/>
      <w:marRight w:val="0"/>
      <w:marTop w:val="0"/>
      <w:marBottom w:val="0"/>
      <w:divBdr>
        <w:top w:val="none" w:sz="0" w:space="0" w:color="auto"/>
        <w:left w:val="none" w:sz="0" w:space="0" w:color="auto"/>
        <w:bottom w:val="none" w:sz="0" w:space="0" w:color="auto"/>
        <w:right w:val="none" w:sz="0" w:space="0" w:color="auto"/>
      </w:divBdr>
    </w:div>
    <w:div w:id="1879050254">
      <w:bodyDiv w:val="1"/>
      <w:marLeft w:val="0"/>
      <w:marRight w:val="0"/>
      <w:marTop w:val="0"/>
      <w:marBottom w:val="0"/>
      <w:divBdr>
        <w:top w:val="none" w:sz="0" w:space="0" w:color="auto"/>
        <w:left w:val="none" w:sz="0" w:space="0" w:color="auto"/>
        <w:bottom w:val="none" w:sz="0" w:space="0" w:color="auto"/>
        <w:right w:val="none" w:sz="0" w:space="0" w:color="auto"/>
      </w:divBdr>
    </w:div>
    <w:div w:id="1889800972">
      <w:bodyDiv w:val="1"/>
      <w:marLeft w:val="0"/>
      <w:marRight w:val="0"/>
      <w:marTop w:val="0"/>
      <w:marBottom w:val="0"/>
      <w:divBdr>
        <w:top w:val="none" w:sz="0" w:space="0" w:color="auto"/>
        <w:left w:val="none" w:sz="0" w:space="0" w:color="auto"/>
        <w:bottom w:val="none" w:sz="0" w:space="0" w:color="auto"/>
        <w:right w:val="none" w:sz="0" w:space="0" w:color="auto"/>
      </w:divBdr>
    </w:div>
    <w:div w:id="1890916725">
      <w:bodyDiv w:val="1"/>
      <w:marLeft w:val="0"/>
      <w:marRight w:val="0"/>
      <w:marTop w:val="0"/>
      <w:marBottom w:val="0"/>
      <w:divBdr>
        <w:top w:val="none" w:sz="0" w:space="0" w:color="auto"/>
        <w:left w:val="none" w:sz="0" w:space="0" w:color="auto"/>
        <w:bottom w:val="none" w:sz="0" w:space="0" w:color="auto"/>
        <w:right w:val="none" w:sz="0" w:space="0" w:color="auto"/>
      </w:divBdr>
    </w:div>
    <w:div w:id="1902597814">
      <w:bodyDiv w:val="1"/>
      <w:marLeft w:val="0"/>
      <w:marRight w:val="0"/>
      <w:marTop w:val="0"/>
      <w:marBottom w:val="0"/>
      <w:divBdr>
        <w:top w:val="none" w:sz="0" w:space="0" w:color="auto"/>
        <w:left w:val="none" w:sz="0" w:space="0" w:color="auto"/>
        <w:bottom w:val="none" w:sz="0" w:space="0" w:color="auto"/>
        <w:right w:val="none" w:sz="0" w:space="0" w:color="auto"/>
      </w:divBdr>
    </w:div>
    <w:div w:id="1907061093">
      <w:bodyDiv w:val="1"/>
      <w:marLeft w:val="0"/>
      <w:marRight w:val="0"/>
      <w:marTop w:val="0"/>
      <w:marBottom w:val="0"/>
      <w:divBdr>
        <w:top w:val="none" w:sz="0" w:space="0" w:color="auto"/>
        <w:left w:val="none" w:sz="0" w:space="0" w:color="auto"/>
        <w:bottom w:val="none" w:sz="0" w:space="0" w:color="auto"/>
        <w:right w:val="none" w:sz="0" w:space="0" w:color="auto"/>
      </w:divBdr>
    </w:div>
    <w:div w:id="1911110050">
      <w:bodyDiv w:val="1"/>
      <w:marLeft w:val="0"/>
      <w:marRight w:val="0"/>
      <w:marTop w:val="0"/>
      <w:marBottom w:val="0"/>
      <w:divBdr>
        <w:top w:val="none" w:sz="0" w:space="0" w:color="auto"/>
        <w:left w:val="none" w:sz="0" w:space="0" w:color="auto"/>
        <w:bottom w:val="none" w:sz="0" w:space="0" w:color="auto"/>
        <w:right w:val="none" w:sz="0" w:space="0" w:color="auto"/>
      </w:divBdr>
    </w:div>
    <w:div w:id="1913421632">
      <w:bodyDiv w:val="1"/>
      <w:marLeft w:val="0"/>
      <w:marRight w:val="0"/>
      <w:marTop w:val="0"/>
      <w:marBottom w:val="0"/>
      <w:divBdr>
        <w:top w:val="none" w:sz="0" w:space="0" w:color="auto"/>
        <w:left w:val="none" w:sz="0" w:space="0" w:color="auto"/>
        <w:bottom w:val="none" w:sz="0" w:space="0" w:color="auto"/>
        <w:right w:val="none" w:sz="0" w:space="0" w:color="auto"/>
      </w:divBdr>
    </w:div>
    <w:div w:id="1937244706">
      <w:bodyDiv w:val="1"/>
      <w:marLeft w:val="0"/>
      <w:marRight w:val="0"/>
      <w:marTop w:val="0"/>
      <w:marBottom w:val="0"/>
      <w:divBdr>
        <w:top w:val="none" w:sz="0" w:space="0" w:color="auto"/>
        <w:left w:val="none" w:sz="0" w:space="0" w:color="auto"/>
        <w:bottom w:val="none" w:sz="0" w:space="0" w:color="auto"/>
        <w:right w:val="none" w:sz="0" w:space="0" w:color="auto"/>
      </w:divBdr>
    </w:div>
    <w:div w:id="1951234423">
      <w:bodyDiv w:val="1"/>
      <w:marLeft w:val="0"/>
      <w:marRight w:val="0"/>
      <w:marTop w:val="0"/>
      <w:marBottom w:val="0"/>
      <w:divBdr>
        <w:top w:val="none" w:sz="0" w:space="0" w:color="auto"/>
        <w:left w:val="none" w:sz="0" w:space="0" w:color="auto"/>
        <w:bottom w:val="none" w:sz="0" w:space="0" w:color="auto"/>
        <w:right w:val="none" w:sz="0" w:space="0" w:color="auto"/>
      </w:divBdr>
    </w:div>
    <w:div w:id="1953855548">
      <w:bodyDiv w:val="1"/>
      <w:marLeft w:val="0"/>
      <w:marRight w:val="0"/>
      <w:marTop w:val="0"/>
      <w:marBottom w:val="0"/>
      <w:divBdr>
        <w:top w:val="none" w:sz="0" w:space="0" w:color="auto"/>
        <w:left w:val="none" w:sz="0" w:space="0" w:color="auto"/>
        <w:bottom w:val="none" w:sz="0" w:space="0" w:color="auto"/>
        <w:right w:val="none" w:sz="0" w:space="0" w:color="auto"/>
      </w:divBdr>
    </w:div>
    <w:div w:id="1958485245">
      <w:bodyDiv w:val="1"/>
      <w:marLeft w:val="0"/>
      <w:marRight w:val="0"/>
      <w:marTop w:val="0"/>
      <w:marBottom w:val="0"/>
      <w:divBdr>
        <w:top w:val="none" w:sz="0" w:space="0" w:color="auto"/>
        <w:left w:val="none" w:sz="0" w:space="0" w:color="auto"/>
        <w:bottom w:val="none" w:sz="0" w:space="0" w:color="auto"/>
        <w:right w:val="none" w:sz="0" w:space="0" w:color="auto"/>
      </w:divBdr>
    </w:div>
    <w:div w:id="1970167164">
      <w:bodyDiv w:val="1"/>
      <w:marLeft w:val="0"/>
      <w:marRight w:val="0"/>
      <w:marTop w:val="0"/>
      <w:marBottom w:val="0"/>
      <w:divBdr>
        <w:top w:val="none" w:sz="0" w:space="0" w:color="auto"/>
        <w:left w:val="none" w:sz="0" w:space="0" w:color="auto"/>
        <w:bottom w:val="none" w:sz="0" w:space="0" w:color="auto"/>
        <w:right w:val="none" w:sz="0" w:space="0" w:color="auto"/>
      </w:divBdr>
    </w:div>
    <w:div w:id="1972326960">
      <w:bodyDiv w:val="1"/>
      <w:marLeft w:val="0"/>
      <w:marRight w:val="0"/>
      <w:marTop w:val="0"/>
      <w:marBottom w:val="0"/>
      <w:divBdr>
        <w:top w:val="none" w:sz="0" w:space="0" w:color="auto"/>
        <w:left w:val="none" w:sz="0" w:space="0" w:color="auto"/>
        <w:bottom w:val="none" w:sz="0" w:space="0" w:color="auto"/>
        <w:right w:val="none" w:sz="0" w:space="0" w:color="auto"/>
      </w:divBdr>
    </w:div>
    <w:div w:id="1985308191">
      <w:bodyDiv w:val="1"/>
      <w:marLeft w:val="0"/>
      <w:marRight w:val="0"/>
      <w:marTop w:val="0"/>
      <w:marBottom w:val="0"/>
      <w:divBdr>
        <w:top w:val="none" w:sz="0" w:space="0" w:color="auto"/>
        <w:left w:val="none" w:sz="0" w:space="0" w:color="auto"/>
        <w:bottom w:val="none" w:sz="0" w:space="0" w:color="auto"/>
        <w:right w:val="none" w:sz="0" w:space="0" w:color="auto"/>
      </w:divBdr>
    </w:div>
    <w:div w:id="1986808930">
      <w:bodyDiv w:val="1"/>
      <w:marLeft w:val="0"/>
      <w:marRight w:val="0"/>
      <w:marTop w:val="0"/>
      <w:marBottom w:val="0"/>
      <w:divBdr>
        <w:top w:val="none" w:sz="0" w:space="0" w:color="auto"/>
        <w:left w:val="none" w:sz="0" w:space="0" w:color="auto"/>
        <w:bottom w:val="none" w:sz="0" w:space="0" w:color="auto"/>
        <w:right w:val="none" w:sz="0" w:space="0" w:color="auto"/>
      </w:divBdr>
    </w:div>
    <w:div w:id="1990479667">
      <w:bodyDiv w:val="1"/>
      <w:marLeft w:val="0"/>
      <w:marRight w:val="0"/>
      <w:marTop w:val="0"/>
      <w:marBottom w:val="0"/>
      <w:divBdr>
        <w:top w:val="none" w:sz="0" w:space="0" w:color="auto"/>
        <w:left w:val="none" w:sz="0" w:space="0" w:color="auto"/>
        <w:bottom w:val="none" w:sz="0" w:space="0" w:color="auto"/>
        <w:right w:val="none" w:sz="0" w:space="0" w:color="auto"/>
      </w:divBdr>
    </w:div>
    <w:div w:id="2013756084">
      <w:bodyDiv w:val="1"/>
      <w:marLeft w:val="0"/>
      <w:marRight w:val="0"/>
      <w:marTop w:val="0"/>
      <w:marBottom w:val="0"/>
      <w:divBdr>
        <w:top w:val="none" w:sz="0" w:space="0" w:color="auto"/>
        <w:left w:val="none" w:sz="0" w:space="0" w:color="auto"/>
        <w:bottom w:val="none" w:sz="0" w:space="0" w:color="auto"/>
        <w:right w:val="none" w:sz="0" w:space="0" w:color="auto"/>
      </w:divBdr>
    </w:div>
    <w:div w:id="2014724949">
      <w:bodyDiv w:val="1"/>
      <w:marLeft w:val="0"/>
      <w:marRight w:val="0"/>
      <w:marTop w:val="0"/>
      <w:marBottom w:val="0"/>
      <w:divBdr>
        <w:top w:val="none" w:sz="0" w:space="0" w:color="auto"/>
        <w:left w:val="none" w:sz="0" w:space="0" w:color="auto"/>
        <w:bottom w:val="none" w:sz="0" w:space="0" w:color="auto"/>
        <w:right w:val="none" w:sz="0" w:space="0" w:color="auto"/>
      </w:divBdr>
    </w:div>
    <w:div w:id="2018070500">
      <w:bodyDiv w:val="1"/>
      <w:marLeft w:val="0"/>
      <w:marRight w:val="0"/>
      <w:marTop w:val="0"/>
      <w:marBottom w:val="0"/>
      <w:divBdr>
        <w:top w:val="none" w:sz="0" w:space="0" w:color="auto"/>
        <w:left w:val="none" w:sz="0" w:space="0" w:color="auto"/>
        <w:bottom w:val="none" w:sz="0" w:space="0" w:color="auto"/>
        <w:right w:val="none" w:sz="0" w:space="0" w:color="auto"/>
      </w:divBdr>
    </w:div>
    <w:div w:id="2033997556">
      <w:bodyDiv w:val="1"/>
      <w:marLeft w:val="0"/>
      <w:marRight w:val="0"/>
      <w:marTop w:val="0"/>
      <w:marBottom w:val="0"/>
      <w:divBdr>
        <w:top w:val="none" w:sz="0" w:space="0" w:color="auto"/>
        <w:left w:val="none" w:sz="0" w:space="0" w:color="auto"/>
        <w:bottom w:val="none" w:sz="0" w:space="0" w:color="auto"/>
        <w:right w:val="none" w:sz="0" w:space="0" w:color="auto"/>
      </w:divBdr>
    </w:div>
    <w:div w:id="2037005229">
      <w:bodyDiv w:val="1"/>
      <w:marLeft w:val="0"/>
      <w:marRight w:val="0"/>
      <w:marTop w:val="0"/>
      <w:marBottom w:val="0"/>
      <w:divBdr>
        <w:top w:val="none" w:sz="0" w:space="0" w:color="auto"/>
        <w:left w:val="none" w:sz="0" w:space="0" w:color="auto"/>
        <w:bottom w:val="none" w:sz="0" w:space="0" w:color="auto"/>
        <w:right w:val="none" w:sz="0" w:space="0" w:color="auto"/>
      </w:divBdr>
    </w:div>
    <w:div w:id="2038387901">
      <w:bodyDiv w:val="1"/>
      <w:marLeft w:val="0"/>
      <w:marRight w:val="0"/>
      <w:marTop w:val="0"/>
      <w:marBottom w:val="0"/>
      <w:divBdr>
        <w:top w:val="none" w:sz="0" w:space="0" w:color="auto"/>
        <w:left w:val="none" w:sz="0" w:space="0" w:color="auto"/>
        <w:bottom w:val="none" w:sz="0" w:space="0" w:color="auto"/>
        <w:right w:val="none" w:sz="0" w:space="0" w:color="auto"/>
      </w:divBdr>
    </w:div>
    <w:div w:id="2040278453">
      <w:bodyDiv w:val="1"/>
      <w:marLeft w:val="0"/>
      <w:marRight w:val="0"/>
      <w:marTop w:val="0"/>
      <w:marBottom w:val="0"/>
      <w:divBdr>
        <w:top w:val="none" w:sz="0" w:space="0" w:color="auto"/>
        <w:left w:val="none" w:sz="0" w:space="0" w:color="auto"/>
        <w:bottom w:val="none" w:sz="0" w:space="0" w:color="auto"/>
        <w:right w:val="none" w:sz="0" w:space="0" w:color="auto"/>
      </w:divBdr>
    </w:div>
    <w:div w:id="2051568901">
      <w:bodyDiv w:val="1"/>
      <w:marLeft w:val="0"/>
      <w:marRight w:val="0"/>
      <w:marTop w:val="0"/>
      <w:marBottom w:val="0"/>
      <w:divBdr>
        <w:top w:val="none" w:sz="0" w:space="0" w:color="auto"/>
        <w:left w:val="none" w:sz="0" w:space="0" w:color="auto"/>
        <w:bottom w:val="none" w:sz="0" w:space="0" w:color="auto"/>
        <w:right w:val="none" w:sz="0" w:space="0" w:color="auto"/>
      </w:divBdr>
    </w:div>
    <w:div w:id="2051878144">
      <w:bodyDiv w:val="1"/>
      <w:marLeft w:val="0"/>
      <w:marRight w:val="0"/>
      <w:marTop w:val="0"/>
      <w:marBottom w:val="0"/>
      <w:divBdr>
        <w:top w:val="none" w:sz="0" w:space="0" w:color="auto"/>
        <w:left w:val="none" w:sz="0" w:space="0" w:color="auto"/>
        <w:bottom w:val="none" w:sz="0" w:space="0" w:color="auto"/>
        <w:right w:val="none" w:sz="0" w:space="0" w:color="auto"/>
      </w:divBdr>
    </w:div>
    <w:div w:id="2054958621">
      <w:bodyDiv w:val="1"/>
      <w:marLeft w:val="0"/>
      <w:marRight w:val="0"/>
      <w:marTop w:val="0"/>
      <w:marBottom w:val="0"/>
      <w:divBdr>
        <w:top w:val="none" w:sz="0" w:space="0" w:color="auto"/>
        <w:left w:val="none" w:sz="0" w:space="0" w:color="auto"/>
        <w:bottom w:val="none" w:sz="0" w:space="0" w:color="auto"/>
        <w:right w:val="none" w:sz="0" w:space="0" w:color="auto"/>
      </w:divBdr>
    </w:div>
    <w:div w:id="2057578402">
      <w:bodyDiv w:val="1"/>
      <w:marLeft w:val="0"/>
      <w:marRight w:val="0"/>
      <w:marTop w:val="0"/>
      <w:marBottom w:val="0"/>
      <w:divBdr>
        <w:top w:val="none" w:sz="0" w:space="0" w:color="auto"/>
        <w:left w:val="none" w:sz="0" w:space="0" w:color="auto"/>
        <w:bottom w:val="none" w:sz="0" w:space="0" w:color="auto"/>
        <w:right w:val="none" w:sz="0" w:space="0" w:color="auto"/>
      </w:divBdr>
    </w:div>
    <w:div w:id="2063476107">
      <w:bodyDiv w:val="1"/>
      <w:marLeft w:val="0"/>
      <w:marRight w:val="0"/>
      <w:marTop w:val="0"/>
      <w:marBottom w:val="0"/>
      <w:divBdr>
        <w:top w:val="none" w:sz="0" w:space="0" w:color="auto"/>
        <w:left w:val="none" w:sz="0" w:space="0" w:color="auto"/>
        <w:bottom w:val="none" w:sz="0" w:space="0" w:color="auto"/>
        <w:right w:val="none" w:sz="0" w:space="0" w:color="auto"/>
      </w:divBdr>
    </w:div>
    <w:div w:id="2069570428">
      <w:bodyDiv w:val="1"/>
      <w:marLeft w:val="0"/>
      <w:marRight w:val="0"/>
      <w:marTop w:val="0"/>
      <w:marBottom w:val="0"/>
      <w:divBdr>
        <w:top w:val="none" w:sz="0" w:space="0" w:color="auto"/>
        <w:left w:val="none" w:sz="0" w:space="0" w:color="auto"/>
        <w:bottom w:val="none" w:sz="0" w:space="0" w:color="auto"/>
        <w:right w:val="none" w:sz="0" w:space="0" w:color="auto"/>
      </w:divBdr>
    </w:div>
    <w:div w:id="2071074790">
      <w:bodyDiv w:val="1"/>
      <w:marLeft w:val="0"/>
      <w:marRight w:val="0"/>
      <w:marTop w:val="0"/>
      <w:marBottom w:val="0"/>
      <w:divBdr>
        <w:top w:val="none" w:sz="0" w:space="0" w:color="auto"/>
        <w:left w:val="none" w:sz="0" w:space="0" w:color="auto"/>
        <w:bottom w:val="none" w:sz="0" w:space="0" w:color="auto"/>
        <w:right w:val="none" w:sz="0" w:space="0" w:color="auto"/>
      </w:divBdr>
    </w:div>
    <w:div w:id="2077513428">
      <w:bodyDiv w:val="1"/>
      <w:marLeft w:val="0"/>
      <w:marRight w:val="0"/>
      <w:marTop w:val="0"/>
      <w:marBottom w:val="0"/>
      <w:divBdr>
        <w:top w:val="none" w:sz="0" w:space="0" w:color="auto"/>
        <w:left w:val="none" w:sz="0" w:space="0" w:color="auto"/>
        <w:bottom w:val="none" w:sz="0" w:space="0" w:color="auto"/>
        <w:right w:val="none" w:sz="0" w:space="0" w:color="auto"/>
      </w:divBdr>
    </w:div>
    <w:div w:id="2089568107">
      <w:bodyDiv w:val="1"/>
      <w:marLeft w:val="0"/>
      <w:marRight w:val="0"/>
      <w:marTop w:val="0"/>
      <w:marBottom w:val="0"/>
      <w:divBdr>
        <w:top w:val="none" w:sz="0" w:space="0" w:color="auto"/>
        <w:left w:val="none" w:sz="0" w:space="0" w:color="auto"/>
        <w:bottom w:val="none" w:sz="0" w:space="0" w:color="auto"/>
        <w:right w:val="none" w:sz="0" w:space="0" w:color="auto"/>
      </w:divBdr>
    </w:div>
    <w:div w:id="2091193736">
      <w:bodyDiv w:val="1"/>
      <w:marLeft w:val="0"/>
      <w:marRight w:val="0"/>
      <w:marTop w:val="0"/>
      <w:marBottom w:val="0"/>
      <w:divBdr>
        <w:top w:val="none" w:sz="0" w:space="0" w:color="auto"/>
        <w:left w:val="none" w:sz="0" w:space="0" w:color="auto"/>
        <w:bottom w:val="none" w:sz="0" w:space="0" w:color="auto"/>
        <w:right w:val="none" w:sz="0" w:space="0" w:color="auto"/>
      </w:divBdr>
    </w:div>
    <w:div w:id="2094080192">
      <w:bodyDiv w:val="1"/>
      <w:marLeft w:val="0"/>
      <w:marRight w:val="0"/>
      <w:marTop w:val="0"/>
      <w:marBottom w:val="0"/>
      <w:divBdr>
        <w:top w:val="none" w:sz="0" w:space="0" w:color="auto"/>
        <w:left w:val="none" w:sz="0" w:space="0" w:color="auto"/>
        <w:bottom w:val="none" w:sz="0" w:space="0" w:color="auto"/>
        <w:right w:val="none" w:sz="0" w:space="0" w:color="auto"/>
      </w:divBdr>
    </w:div>
    <w:div w:id="2102798936">
      <w:bodyDiv w:val="1"/>
      <w:marLeft w:val="0"/>
      <w:marRight w:val="0"/>
      <w:marTop w:val="0"/>
      <w:marBottom w:val="0"/>
      <w:divBdr>
        <w:top w:val="none" w:sz="0" w:space="0" w:color="auto"/>
        <w:left w:val="none" w:sz="0" w:space="0" w:color="auto"/>
        <w:bottom w:val="none" w:sz="0" w:space="0" w:color="auto"/>
        <w:right w:val="none" w:sz="0" w:space="0" w:color="auto"/>
      </w:divBdr>
    </w:div>
    <w:div w:id="2105220635">
      <w:bodyDiv w:val="1"/>
      <w:marLeft w:val="0"/>
      <w:marRight w:val="0"/>
      <w:marTop w:val="0"/>
      <w:marBottom w:val="0"/>
      <w:divBdr>
        <w:top w:val="none" w:sz="0" w:space="0" w:color="auto"/>
        <w:left w:val="none" w:sz="0" w:space="0" w:color="auto"/>
        <w:bottom w:val="none" w:sz="0" w:space="0" w:color="auto"/>
        <w:right w:val="none" w:sz="0" w:space="0" w:color="auto"/>
      </w:divBdr>
    </w:div>
    <w:div w:id="2114738057">
      <w:bodyDiv w:val="1"/>
      <w:marLeft w:val="0"/>
      <w:marRight w:val="0"/>
      <w:marTop w:val="0"/>
      <w:marBottom w:val="0"/>
      <w:divBdr>
        <w:top w:val="none" w:sz="0" w:space="0" w:color="auto"/>
        <w:left w:val="none" w:sz="0" w:space="0" w:color="auto"/>
        <w:bottom w:val="none" w:sz="0" w:space="0" w:color="auto"/>
        <w:right w:val="none" w:sz="0" w:space="0" w:color="auto"/>
      </w:divBdr>
    </w:div>
    <w:div w:id="2128892762">
      <w:bodyDiv w:val="1"/>
      <w:marLeft w:val="0"/>
      <w:marRight w:val="0"/>
      <w:marTop w:val="0"/>
      <w:marBottom w:val="0"/>
      <w:divBdr>
        <w:top w:val="none" w:sz="0" w:space="0" w:color="auto"/>
        <w:left w:val="none" w:sz="0" w:space="0" w:color="auto"/>
        <w:bottom w:val="none" w:sz="0" w:space="0" w:color="auto"/>
        <w:right w:val="none" w:sz="0" w:space="0" w:color="auto"/>
      </w:divBdr>
    </w:div>
    <w:div w:id="2129424329">
      <w:bodyDiv w:val="1"/>
      <w:marLeft w:val="0"/>
      <w:marRight w:val="0"/>
      <w:marTop w:val="0"/>
      <w:marBottom w:val="0"/>
      <w:divBdr>
        <w:top w:val="none" w:sz="0" w:space="0" w:color="auto"/>
        <w:left w:val="none" w:sz="0" w:space="0" w:color="auto"/>
        <w:bottom w:val="none" w:sz="0" w:space="0" w:color="auto"/>
        <w:right w:val="none" w:sz="0" w:space="0" w:color="auto"/>
      </w:divBdr>
    </w:div>
    <w:div w:id="2133552708">
      <w:bodyDiv w:val="1"/>
      <w:marLeft w:val="0"/>
      <w:marRight w:val="0"/>
      <w:marTop w:val="0"/>
      <w:marBottom w:val="0"/>
      <w:divBdr>
        <w:top w:val="none" w:sz="0" w:space="0" w:color="auto"/>
        <w:left w:val="none" w:sz="0" w:space="0" w:color="auto"/>
        <w:bottom w:val="none" w:sz="0" w:space="0" w:color="auto"/>
        <w:right w:val="none" w:sz="0" w:space="0" w:color="auto"/>
      </w:divBdr>
    </w:div>
    <w:div w:id="2140412557">
      <w:bodyDiv w:val="1"/>
      <w:marLeft w:val="0"/>
      <w:marRight w:val="0"/>
      <w:marTop w:val="0"/>
      <w:marBottom w:val="0"/>
      <w:divBdr>
        <w:top w:val="none" w:sz="0" w:space="0" w:color="auto"/>
        <w:left w:val="none" w:sz="0" w:space="0" w:color="auto"/>
        <w:bottom w:val="none" w:sz="0" w:space="0" w:color="auto"/>
        <w:right w:val="none" w:sz="0" w:space="0" w:color="auto"/>
      </w:divBdr>
    </w:div>
    <w:div w:id="2146192548">
      <w:bodyDiv w:val="1"/>
      <w:marLeft w:val="0"/>
      <w:marRight w:val="0"/>
      <w:marTop w:val="0"/>
      <w:marBottom w:val="0"/>
      <w:divBdr>
        <w:top w:val="none" w:sz="0" w:space="0" w:color="auto"/>
        <w:left w:val="none" w:sz="0" w:space="0" w:color="auto"/>
        <w:bottom w:val="none" w:sz="0" w:space="0" w:color="auto"/>
        <w:right w:val="none" w:sz="0" w:space="0" w:color="auto"/>
      </w:divBdr>
    </w:div>
    <w:div w:id="21467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4E989BAE2E115E6E9D1572CA94081B7938B8DC960F698903872DD7155036E2F4792F81420B7C6AD8894EE998623BD319ECFAD11E13281736G7gDN" TargetMode="External"/><Relationship Id="rId18" Type="http://schemas.openxmlformats.org/officeDocument/2006/relationships/hyperlink" Target="consultantplus://offline/ref=B1ACD78DEBD901040282BA8BB70536DE376647EBF91E08EA95B3875A83FA74EE59FDEBA57AD12AD69798A0F2B272ADF33C980549AAE205eBN8W"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alog.ru" TargetMode="External"/><Relationship Id="rId17" Type="http://schemas.openxmlformats.org/officeDocument/2006/relationships/hyperlink" Target="consultantplus://offline/ref=149F6AA94B9F176C8E8724924A37BD770DE42E06D9A0ACDBC27A67E350B9B3FCBE1B722C633DE5AD322D7AC8F8b8z4A" TargetMode="External"/><Relationship Id="rId2" Type="http://schemas.openxmlformats.org/officeDocument/2006/relationships/customXml" Target="../customXml/item2.xml"/><Relationship Id="rId16" Type="http://schemas.openxmlformats.org/officeDocument/2006/relationships/hyperlink" Target="consultantplus://offline/ref=149F6AA94B9F176C8E8724924A37BD770DE22A0CDCA9ACDBC27A67E350B9B3FCAC1B2A206334FFAC34382C99BED0A807DF4B5AD2110C2BF7b0zF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alog.ru" TargetMode="External"/><Relationship Id="rId5" Type="http://schemas.microsoft.com/office/2007/relationships/stylesWithEffects" Target="stylesWithEffects.xml"/><Relationship Id="rId15" Type="http://schemas.openxmlformats.org/officeDocument/2006/relationships/hyperlink" Target="consultantplus://offline/ref=149F6AA94B9F176C8E8724924A37BD770DE22A0CDCA4ACDBC27A67E350B9B3FCAC1B2A206334F9AE39382C99BED0A807DF4B5AD2110C2BF7b0zFA" TargetMode="External"/><Relationship Id="rId10" Type="http://schemas.openxmlformats.org/officeDocument/2006/relationships/hyperlink" Target="consultantplus://offline/ref=A76F9117E27E6AC292EDBB33AB51685CD168D794B84FA0CBE734BE0256A7DCF1B258BAC7183472BAA717343179279C6F43FEA999E1B2396Dv3i4F"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149F6AA94B9F176C8E8724924A37BD770CE4230CD3A8ACDBC27A67E350B9B3FCAC1B2A206335FBA833382C99BED0A807DF4B5AD2110C2BF7b0zFA"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A9501-68CA-4D76-A4C9-C0267B4E0BC3}">
  <ds:schemaRefs>
    <ds:schemaRef ds:uri="http://schemas.openxmlformats.org/officeDocument/2006/bibliography"/>
  </ds:schemaRefs>
</ds:datastoreItem>
</file>

<file path=customXml/itemProps2.xml><?xml version="1.0" encoding="utf-8"?>
<ds:datastoreItem xmlns:ds="http://schemas.openxmlformats.org/officeDocument/2006/customXml" ds:itemID="{92656AB8-C06F-4E9F-9609-6CE4BAD5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5157</Words>
  <Characters>36715</Characters>
  <Application>Microsoft Office Word</Application>
  <DocSecurity>0</DocSecurity>
  <Lines>305</Lines>
  <Paragraphs>83</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fns</Company>
  <LinksUpToDate>false</LinksUpToDate>
  <CharactersWithSpaces>41789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User</dc:creator>
  <cp:lastModifiedBy>2700-02-012</cp:lastModifiedBy>
  <cp:revision>4</cp:revision>
  <cp:lastPrinted>2020-09-28T06:06:00Z</cp:lastPrinted>
  <dcterms:created xsi:type="dcterms:W3CDTF">2021-02-09T03:09:00Z</dcterms:created>
  <dcterms:modified xsi:type="dcterms:W3CDTF">2021-02-10T07:08:00Z</dcterms:modified>
</cp:coreProperties>
</file>